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5B" w:rsidRPr="008D185B" w:rsidRDefault="008D185B">
      <w:pPr>
        <w:pStyle w:val="ConsPlusTitle"/>
        <w:jc w:val="center"/>
        <w:outlineLvl w:val="0"/>
        <w:rPr>
          <w:rFonts w:ascii="PT Astra Serif" w:hAnsi="PT Astra Serif"/>
          <w:color w:val="000000" w:themeColor="text1"/>
          <w:sz w:val="24"/>
          <w:szCs w:val="24"/>
        </w:rPr>
      </w:pPr>
      <w:r w:rsidRPr="008D185B">
        <w:rPr>
          <w:rFonts w:ascii="PT Astra Serif" w:hAnsi="PT Astra Serif"/>
          <w:color w:val="000000" w:themeColor="text1"/>
          <w:sz w:val="24"/>
          <w:szCs w:val="24"/>
        </w:rPr>
        <w:t>ПРАВИТЕЛЬСТВО УЛЬЯНОВСКОЙ ОБЛАСТИ</w:t>
      </w:r>
    </w:p>
    <w:p w:rsidR="008D185B" w:rsidRPr="008D185B" w:rsidRDefault="008D185B">
      <w:pPr>
        <w:pStyle w:val="ConsPlusTitle"/>
        <w:jc w:val="center"/>
        <w:rPr>
          <w:rFonts w:ascii="PT Astra Serif" w:hAnsi="PT Astra Serif"/>
          <w:color w:val="000000" w:themeColor="text1"/>
          <w:sz w:val="24"/>
          <w:szCs w:val="24"/>
        </w:rPr>
      </w:pP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ПОСТАНОВЛЕНИЕ</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от 6 марта 2014 г. N 85-П</w:t>
      </w:r>
    </w:p>
    <w:p w:rsidR="008D185B" w:rsidRPr="008D185B" w:rsidRDefault="008D185B">
      <w:pPr>
        <w:pStyle w:val="ConsPlusTitle"/>
        <w:jc w:val="center"/>
        <w:rPr>
          <w:rFonts w:ascii="PT Astra Serif" w:hAnsi="PT Astra Serif"/>
          <w:color w:val="000000" w:themeColor="text1"/>
          <w:sz w:val="24"/>
          <w:szCs w:val="24"/>
        </w:rPr>
      </w:pP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ОБ УТВЕРЖДЕНИИ ПРАВИЛ ПРЕДОСТАВЛЕНИЯ ХОЗЯЙСТВУЮЩИМ СУБЪЕКТАМ</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СУБСИДИЙ ИЗ ОБЛАСТНОГО БЮДЖЕТА УЛЬЯНОВСКОЙ ОБЛАСТИ В ЦЕЛЯХ</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ВОЗМЕЩЕНИЯ ЧАСТИ ИХ ЗАТРАТ, СВЯЗАННЫХ С РАЗВИТИЕМ</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ЭКОНОМИЧЕСКОЙ ДЕЯТЕЛЬНОСТИ В ОБЛАСТИ РАСТЕНИЕВОДСТВА,</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ЖИВОТНОВОДСТВА И РЫБОВОДСТВА, ВКЛЮЧАЯ ПЕРЕРАБОТКУ</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ПРОДУКЦИИ РЫБОВОДСТВА</w:t>
      </w:r>
    </w:p>
    <w:p w:rsidR="008D185B" w:rsidRPr="008D185B" w:rsidRDefault="008D185B">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8D185B" w:rsidRPr="008D1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Список изменяющих документов</w:t>
            </w:r>
          </w:p>
          <w:p w:rsidR="008D185B" w:rsidRPr="008D185B" w:rsidRDefault="008D185B">
            <w:pPr>
              <w:pStyle w:val="ConsPlusNormal"/>
              <w:jc w:val="center"/>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(в ред. постановлений Правительства Ульяновской области</w:t>
            </w:r>
            <w:proofErr w:type="gramEnd"/>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22.08.2014 </w:t>
            </w:r>
            <w:hyperlink r:id="rId4">
              <w:r w:rsidRPr="008D185B">
                <w:rPr>
                  <w:rFonts w:ascii="PT Astra Serif" w:hAnsi="PT Astra Serif"/>
                  <w:color w:val="000000" w:themeColor="text1"/>
                  <w:sz w:val="24"/>
                  <w:szCs w:val="24"/>
                </w:rPr>
                <w:t>N 375-П</w:t>
              </w:r>
            </w:hyperlink>
            <w:r w:rsidRPr="008D185B">
              <w:rPr>
                <w:rFonts w:ascii="PT Astra Serif" w:hAnsi="PT Astra Serif"/>
                <w:color w:val="000000" w:themeColor="text1"/>
                <w:sz w:val="24"/>
                <w:szCs w:val="24"/>
              </w:rPr>
              <w:t xml:space="preserve">, от 20.11.2014 </w:t>
            </w:r>
            <w:hyperlink r:id="rId5">
              <w:r w:rsidRPr="008D185B">
                <w:rPr>
                  <w:rFonts w:ascii="PT Astra Serif" w:hAnsi="PT Astra Serif"/>
                  <w:color w:val="000000" w:themeColor="text1"/>
                  <w:sz w:val="24"/>
                  <w:szCs w:val="24"/>
                </w:rPr>
                <w:t>N 527-П</w:t>
              </w:r>
            </w:hyperlink>
            <w:r w:rsidRPr="008D185B">
              <w:rPr>
                <w:rFonts w:ascii="PT Astra Serif" w:hAnsi="PT Astra Serif"/>
                <w:color w:val="000000" w:themeColor="text1"/>
                <w:sz w:val="24"/>
                <w:szCs w:val="24"/>
              </w:rPr>
              <w:t xml:space="preserve">, от 28.07.2015 </w:t>
            </w:r>
            <w:hyperlink r:id="rId6">
              <w:r w:rsidRPr="008D185B">
                <w:rPr>
                  <w:rFonts w:ascii="PT Astra Serif" w:hAnsi="PT Astra Serif"/>
                  <w:color w:val="000000" w:themeColor="text1"/>
                  <w:sz w:val="24"/>
                  <w:szCs w:val="24"/>
                </w:rPr>
                <w:t>N 357-П</w:t>
              </w:r>
            </w:hyperlink>
            <w:r w:rsidRPr="008D185B">
              <w:rPr>
                <w:rFonts w:ascii="PT Astra Serif" w:hAnsi="PT Astra Serif"/>
                <w:color w:val="000000" w:themeColor="text1"/>
                <w:sz w:val="24"/>
                <w:szCs w:val="24"/>
              </w:rPr>
              <w:t>,</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17.02.2017 </w:t>
            </w:r>
            <w:hyperlink r:id="rId7">
              <w:r w:rsidRPr="008D185B">
                <w:rPr>
                  <w:rFonts w:ascii="PT Astra Serif" w:hAnsi="PT Astra Serif"/>
                  <w:color w:val="000000" w:themeColor="text1"/>
                  <w:sz w:val="24"/>
                  <w:szCs w:val="24"/>
                </w:rPr>
                <w:t>N 78-П</w:t>
              </w:r>
            </w:hyperlink>
            <w:r w:rsidRPr="008D185B">
              <w:rPr>
                <w:rFonts w:ascii="PT Astra Serif" w:hAnsi="PT Astra Serif"/>
                <w:color w:val="000000" w:themeColor="text1"/>
                <w:sz w:val="24"/>
                <w:szCs w:val="24"/>
              </w:rPr>
              <w:t xml:space="preserve">, от 27.06.2017 </w:t>
            </w:r>
            <w:hyperlink r:id="rId8">
              <w:r w:rsidRPr="008D185B">
                <w:rPr>
                  <w:rFonts w:ascii="PT Astra Serif" w:hAnsi="PT Astra Serif"/>
                  <w:color w:val="000000" w:themeColor="text1"/>
                  <w:sz w:val="24"/>
                  <w:szCs w:val="24"/>
                </w:rPr>
                <w:t>N 311-П</w:t>
              </w:r>
            </w:hyperlink>
            <w:r w:rsidRPr="008D185B">
              <w:rPr>
                <w:rFonts w:ascii="PT Astra Serif" w:hAnsi="PT Astra Serif"/>
                <w:color w:val="000000" w:themeColor="text1"/>
                <w:sz w:val="24"/>
                <w:szCs w:val="24"/>
              </w:rPr>
              <w:t xml:space="preserve">, от 30.05.2018 </w:t>
            </w:r>
            <w:hyperlink r:id="rId9">
              <w:r w:rsidRPr="008D185B">
                <w:rPr>
                  <w:rFonts w:ascii="PT Astra Serif" w:hAnsi="PT Astra Serif"/>
                  <w:color w:val="000000" w:themeColor="text1"/>
                  <w:sz w:val="24"/>
                  <w:szCs w:val="24"/>
                </w:rPr>
                <w:t>N 238-П</w:t>
              </w:r>
            </w:hyperlink>
            <w:r w:rsidRPr="008D185B">
              <w:rPr>
                <w:rFonts w:ascii="PT Astra Serif" w:hAnsi="PT Astra Serif"/>
                <w:color w:val="000000" w:themeColor="text1"/>
                <w:sz w:val="24"/>
                <w:szCs w:val="24"/>
              </w:rPr>
              <w:t>,</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30.08.2018 </w:t>
            </w:r>
            <w:hyperlink r:id="rId10">
              <w:r w:rsidRPr="008D185B">
                <w:rPr>
                  <w:rFonts w:ascii="PT Astra Serif" w:hAnsi="PT Astra Serif"/>
                  <w:color w:val="000000" w:themeColor="text1"/>
                  <w:sz w:val="24"/>
                  <w:szCs w:val="24"/>
                </w:rPr>
                <w:t>N 398-П</w:t>
              </w:r>
            </w:hyperlink>
            <w:r w:rsidRPr="008D185B">
              <w:rPr>
                <w:rFonts w:ascii="PT Astra Serif" w:hAnsi="PT Astra Serif"/>
                <w:color w:val="000000" w:themeColor="text1"/>
                <w:sz w:val="24"/>
                <w:szCs w:val="24"/>
              </w:rPr>
              <w:t xml:space="preserve">, от 06.05.2019 </w:t>
            </w:r>
            <w:hyperlink r:id="rId11">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24.03.2020 </w:t>
            </w:r>
            <w:hyperlink r:id="rId12">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06.08.2020 </w:t>
            </w:r>
            <w:hyperlink r:id="rId13">
              <w:r w:rsidRPr="008D185B">
                <w:rPr>
                  <w:rFonts w:ascii="PT Astra Serif" w:hAnsi="PT Astra Serif"/>
                  <w:color w:val="000000" w:themeColor="text1"/>
                  <w:sz w:val="24"/>
                  <w:szCs w:val="24"/>
                </w:rPr>
                <w:t>N 440-П</w:t>
              </w:r>
            </w:hyperlink>
            <w:r w:rsidRPr="008D185B">
              <w:rPr>
                <w:rFonts w:ascii="PT Astra Serif" w:hAnsi="PT Astra Serif"/>
                <w:color w:val="000000" w:themeColor="text1"/>
                <w:sz w:val="24"/>
                <w:szCs w:val="24"/>
              </w:rPr>
              <w:t xml:space="preserve">, от 02.06.2021 </w:t>
            </w:r>
            <w:hyperlink r:id="rId14">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 xml:space="preserve">, от 10.08.2021 </w:t>
            </w:r>
            <w:hyperlink r:id="rId15">
              <w:r w:rsidRPr="008D185B">
                <w:rPr>
                  <w:rFonts w:ascii="PT Astra Serif" w:hAnsi="PT Astra Serif"/>
                  <w:color w:val="000000" w:themeColor="text1"/>
                  <w:sz w:val="24"/>
                  <w:szCs w:val="24"/>
                </w:rPr>
                <w:t>N 365-П</w:t>
              </w:r>
            </w:hyperlink>
            <w:r w:rsidRPr="008D185B">
              <w:rPr>
                <w:rFonts w:ascii="PT Astra Serif" w:hAnsi="PT Astra Serif"/>
                <w:color w:val="000000" w:themeColor="text1"/>
                <w:sz w:val="24"/>
                <w:szCs w:val="24"/>
              </w:rPr>
              <w:t>,</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27.04.2022 </w:t>
            </w:r>
            <w:hyperlink r:id="rId16">
              <w:r w:rsidRPr="008D185B">
                <w:rPr>
                  <w:rFonts w:ascii="PT Astra Serif" w:hAnsi="PT Astra Serif"/>
                  <w:color w:val="000000" w:themeColor="text1"/>
                  <w:sz w:val="24"/>
                  <w:szCs w:val="24"/>
                </w:rPr>
                <w:t>N 209-П</w:t>
              </w:r>
            </w:hyperlink>
            <w:r w:rsidRPr="008D185B">
              <w:rPr>
                <w:rFonts w:ascii="PT Astra Serif" w:hAnsi="PT Astra Serif"/>
                <w:color w:val="000000" w:themeColor="text1"/>
                <w:sz w:val="24"/>
                <w:szCs w:val="24"/>
              </w:rPr>
              <w:t xml:space="preserve">, от 21.07.2022 </w:t>
            </w:r>
            <w:hyperlink r:id="rId17">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 xml:space="preserve">, от 21.12.2022 </w:t>
            </w:r>
            <w:hyperlink r:id="rId18">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r>
    </w:tbl>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В соответствии со </w:t>
      </w:r>
      <w:hyperlink r:id="rId19">
        <w:r w:rsidRPr="008D185B">
          <w:rPr>
            <w:rFonts w:ascii="PT Astra Serif" w:hAnsi="PT Astra Serif"/>
            <w:color w:val="000000" w:themeColor="text1"/>
            <w:sz w:val="24"/>
            <w:szCs w:val="24"/>
          </w:rPr>
          <w:t>статьей 78</w:t>
        </w:r>
      </w:hyperlink>
      <w:r w:rsidRPr="008D185B">
        <w:rPr>
          <w:rFonts w:ascii="PT Astra Serif" w:hAnsi="PT Astra Serif"/>
          <w:color w:val="000000" w:themeColor="text1"/>
          <w:sz w:val="24"/>
          <w:szCs w:val="24"/>
        </w:rPr>
        <w:t xml:space="preserve"> Бюджетного кодекса Российской Федерации и в целях обеспечения реализации государственной </w:t>
      </w:r>
      <w:hyperlink r:id="rId20">
        <w:r w:rsidRPr="008D185B">
          <w:rPr>
            <w:rFonts w:ascii="PT Astra Serif" w:hAnsi="PT Astra Serif"/>
            <w:color w:val="000000" w:themeColor="text1"/>
            <w:sz w:val="24"/>
            <w:szCs w:val="24"/>
          </w:rPr>
          <w:t>программы</w:t>
        </w:r>
      </w:hyperlink>
      <w:r w:rsidRPr="008D185B">
        <w:rPr>
          <w:rFonts w:ascii="PT Astra Serif" w:hAnsi="PT Astra Serif"/>
          <w:color w:val="000000" w:themeColor="text1"/>
          <w:sz w:val="24"/>
          <w:szCs w:val="24"/>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w:t>
      </w:r>
      <w:proofErr w:type="gramEnd"/>
      <w:r w:rsidRPr="008D185B">
        <w:rPr>
          <w:rFonts w:ascii="PT Astra Serif" w:hAnsi="PT Astra Serif"/>
          <w:color w:val="000000" w:themeColor="text1"/>
          <w:sz w:val="24"/>
          <w:szCs w:val="24"/>
        </w:rPr>
        <w:t>, сырья и продовольствия в Ульяновской области", Правительство Ульяновской области постановляет:</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(преамбула в ред. </w:t>
      </w:r>
      <w:hyperlink r:id="rId21">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 Утвердить прилагаемые </w:t>
      </w:r>
      <w:hyperlink w:anchor="P40">
        <w:r w:rsidRPr="008D185B">
          <w:rPr>
            <w:rFonts w:ascii="PT Astra Serif" w:hAnsi="PT Astra Serif"/>
            <w:color w:val="000000" w:themeColor="text1"/>
            <w:sz w:val="24"/>
            <w:szCs w:val="24"/>
          </w:rPr>
          <w:t>Правила</w:t>
        </w:r>
      </w:hyperlink>
      <w:r w:rsidRPr="008D185B">
        <w:rPr>
          <w:rFonts w:ascii="PT Astra Serif" w:hAnsi="PT Astra Serif"/>
          <w:color w:val="000000" w:themeColor="text1"/>
          <w:sz w:val="24"/>
          <w:szCs w:val="24"/>
        </w:rPr>
        <w:t xml:space="preserve"> предоставления хозяйствующим субъектам субсидий из областного бюджета Ульяновской области в целях возмещения части их затрат, связанных с развитием экономической деятельности в области растениеводства, животноводства и рыбоводства, включая переработку продукции рыбоводства.</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30.05.2018 </w:t>
      </w:r>
      <w:hyperlink r:id="rId22">
        <w:r w:rsidRPr="008D185B">
          <w:rPr>
            <w:rFonts w:ascii="PT Astra Serif" w:hAnsi="PT Astra Serif"/>
            <w:color w:val="000000" w:themeColor="text1"/>
            <w:sz w:val="24"/>
            <w:szCs w:val="24"/>
          </w:rPr>
          <w:t>N 238-П</w:t>
        </w:r>
      </w:hyperlink>
      <w:r w:rsidRPr="008D185B">
        <w:rPr>
          <w:rFonts w:ascii="PT Astra Serif" w:hAnsi="PT Astra Serif"/>
          <w:color w:val="000000" w:themeColor="text1"/>
          <w:sz w:val="24"/>
          <w:szCs w:val="24"/>
        </w:rPr>
        <w:t xml:space="preserve">, от 30.08.2018 </w:t>
      </w:r>
      <w:hyperlink r:id="rId23">
        <w:r w:rsidRPr="008D185B">
          <w:rPr>
            <w:rFonts w:ascii="PT Astra Serif" w:hAnsi="PT Astra Serif"/>
            <w:color w:val="000000" w:themeColor="text1"/>
            <w:sz w:val="24"/>
            <w:szCs w:val="24"/>
          </w:rPr>
          <w:t>N 398-П</w:t>
        </w:r>
      </w:hyperlink>
      <w:r w:rsidRPr="008D185B">
        <w:rPr>
          <w:rFonts w:ascii="PT Astra Serif" w:hAnsi="PT Astra Serif"/>
          <w:color w:val="000000" w:themeColor="text1"/>
          <w:sz w:val="24"/>
          <w:szCs w:val="24"/>
        </w:rPr>
        <w:t xml:space="preserve">, от 06.05.2019 </w:t>
      </w:r>
      <w:hyperlink r:id="rId24">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2. Признать утратившим силу </w:t>
      </w:r>
      <w:hyperlink r:id="rId25">
        <w:r w:rsidRPr="008D185B">
          <w:rPr>
            <w:rFonts w:ascii="PT Astra Serif" w:hAnsi="PT Astra Serif"/>
            <w:color w:val="000000" w:themeColor="text1"/>
            <w:sz w:val="24"/>
            <w:szCs w:val="24"/>
          </w:rPr>
          <w:t>постановление</w:t>
        </w:r>
      </w:hyperlink>
      <w:r w:rsidRPr="008D185B">
        <w:rPr>
          <w:rFonts w:ascii="PT Astra Serif" w:hAnsi="PT Astra Serif"/>
          <w:color w:val="000000" w:themeColor="text1"/>
          <w:sz w:val="24"/>
          <w:szCs w:val="24"/>
        </w:rPr>
        <w:t xml:space="preserve"> Правительства Ульяновской области от 18.10.2013 N 485-П "О Порядке предоставления в 2013 году сельскохозяйственным товаропроизводителям субсидий из областного бюджета Ульяновской области на приобретение птицы, тракторов, сельскохозяйственных машин, технологического оборудования и строительных материалов".</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Губернатор - Председатель</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Правительства</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Ульяновской области</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С.И.МОРОЗОВ</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right"/>
        <w:outlineLvl w:val="0"/>
        <w:rPr>
          <w:rFonts w:ascii="PT Astra Serif" w:hAnsi="PT Astra Serif"/>
          <w:color w:val="000000" w:themeColor="text1"/>
          <w:sz w:val="24"/>
          <w:szCs w:val="24"/>
        </w:rPr>
      </w:pPr>
      <w:r w:rsidRPr="008D185B">
        <w:rPr>
          <w:rFonts w:ascii="PT Astra Serif" w:hAnsi="PT Astra Serif"/>
          <w:color w:val="000000" w:themeColor="text1"/>
          <w:sz w:val="24"/>
          <w:szCs w:val="24"/>
        </w:rPr>
        <w:t>Утверждены</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постановлением</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Правительства Ульяновской области</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от 6 марта 2014 г. N 85-П</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Title"/>
        <w:jc w:val="center"/>
        <w:rPr>
          <w:rFonts w:ascii="PT Astra Serif" w:hAnsi="PT Astra Serif"/>
          <w:color w:val="000000" w:themeColor="text1"/>
          <w:sz w:val="24"/>
          <w:szCs w:val="24"/>
        </w:rPr>
      </w:pPr>
      <w:bookmarkStart w:id="0" w:name="P40"/>
      <w:bookmarkEnd w:id="0"/>
      <w:r w:rsidRPr="008D185B">
        <w:rPr>
          <w:rFonts w:ascii="PT Astra Serif" w:hAnsi="PT Astra Serif"/>
          <w:color w:val="000000" w:themeColor="text1"/>
          <w:sz w:val="24"/>
          <w:szCs w:val="24"/>
        </w:rPr>
        <w:t>ПРАВИЛА</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ПРЕДОСТАВЛЕНИЯ ХОЗЯЙСТВУЮЩИМ СУБЪЕКТАМ СУБСИДИЙ</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ИЗ ОБЛАСТНОГО БЮДЖЕТА УЛЬЯНОВСКОЙ ОБЛАСТИ В ЦЕЛЯХ ВОЗМЕЩЕНИЯ</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ЧАСТИ ИХ ЗАТРАТ, СВЯЗАННЫХ С РАЗВИТИЕМ ЭКОНОМИЧЕСКОЙ</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ДЕЯТЕЛЬНОСТИ В ОБЛАСТИ РАСТЕНИЕВОДСТВА, ЖИВОТНОВОДСТВА</w:t>
      </w:r>
    </w:p>
    <w:p w:rsidR="008D185B" w:rsidRPr="008D185B" w:rsidRDefault="008D185B">
      <w:pPr>
        <w:pStyle w:val="ConsPlusTitle"/>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И РЫБОВОДСТВА, ВКЛЮЧАЯ ПЕРЕРАБОТКУ ПРОДУКЦИИ РЫБОВОДСТВА</w:t>
      </w:r>
    </w:p>
    <w:p w:rsidR="008D185B" w:rsidRPr="008D185B" w:rsidRDefault="008D185B">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8D185B" w:rsidRPr="008D1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Список изменяющих документов</w:t>
            </w:r>
          </w:p>
          <w:p w:rsidR="008D185B" w:rsidRPr="008D185B" w:rsidRDefault="008D185B">
            <w:pPr>
              <w:pStyle w:val="ConsPlusNormal"/>
              <w:jc w:val="center"/>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(в ред. постановлений Правительства Ульяновской области</w:t>
            </w:r>
            <w:proofErr w:type="gramEnd"/>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30.08.2018 </w:t>
            </w:r>
            <w:hyperlink r:id="rId26">
              <w:r w:rsidRPr="008D185B">
                <w:rPr>
                  <w:rFonts w:ascii="PT Astra Serif" w:hAnsi="PT Astra Serif"/>
                  <w:color w:val="000000" w:themeColor="text1"/>
                  <w:sz w:val="24"/>
                  <w:szCs w:val="24"/>
                </w:rPr>
                <w:t>N 398-П</w:t>
              </w:r>
            </w:hyperlink>
            <w:r w:rsidRPr="008D185B">
              <w:rPr>
                <w:rFonts w:ascii="PT Astra Serif" w:hAnsi="PT Astra Serif"/>
                <w:color w:val="000000" w:themeColor="text1"/>
                <w:sz w:val="24"/>
                <w:szCs w:val="24"/>
              </w:rPr>
              <w:t xml:space="preserve">, от 06.05.2019 </w:t>
            </w:r>
            <w:hyperlink r:id="rId27">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24.03.2020 </w:t>
            </w:r>
            <w:hyperlink r:id="rId28">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06.08.2020 </w:t>
            </w:r>
            <w:hyperlink r:id="rId29">
              <w:r w:rsidRPr="008D185B">
                <w:rPr>
                  <w:rFonts w:ascii="PT Astra Serif" w:hAnsi="PT Astra Serif"/>
                  <w:color w:val="000000" w:themeColor="text1"/>
                  <w:sz w:val="24"/>
                  <w:szCs w:val="24"/>
                </w:rPr>
                <w:t>N 440-П</w:t>
              </w:r>
            </w:hyperlink>
            <w:r w:rsidRPr="008D185B">
              <w:rPr>
                <w:rFonts w:ascii="PT Astra Serif" w:hAnsi="PT Astra Serif"/>
                <w:color w:val="000000" w:themeColor="text1"/>
                <w:sz w:val="24"/>
                <w:szCs w:val="24"/>
              </w:rPr>
              <w:t xml:space="preserve">, от 02.06.2021 </w:t>
            </w:r>
            <w:hyperlink r:id="rId30">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 xml:space="preserve">, от 10.08.2021 </w:t>
            </w:r>
            <w:hyperlink r:id="rId31">
              <w:r w:rsidRPr="008D185B">
                <w:rPr>
                  <w:rFonts w:ascii="PT Astra Serif" w:hAnsi="PT Astra Serif"/>
                  <w:color w:val="000000" w:themeColor="text1"/>
                  <w:sz w:val="24"/>
                  <w:szCs w:val="24"/>
                </w:rPr>
                <w:t>N 365-П</w:t>
              </w:r>
            </w:hyperlink>
            <w:r w:rsidRPr="008D185B">
              <w:rPr>
                <w:rFonts w:ascii="PT Astra Serif" w:hAnsi="PT Astra Serif"/>
                <w:color w:val="000000" w:themeColor="text1"/>
                <w:sz w:val="24"/>
                <w:szCs w:val="24"/>
              </w:rPr>
              <w:t>,</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от 27.04.2022 </w:t>
            </w:r>
            <w:hyperlink r:id="rId32">
              <w:r w:rsidRPr="008D185B">
                <w:rPr>
                  <w:rFonts w:ascii="PT Astra Serif" w:hAnsi="PT Astra Serif"/>
                  <w:color w:val="000000" w:themeColor="text1"/>
                  <w:sz w:val="24"/>
                  <w:szCs w:val="24"/>
                </w:rPr>
                <w:t>N 209-П</w:t>
              </w:r>
            </w:hyperlink>
            <w:r w:rsidRPr="008D185B">
              <w:rPr>
                <w:rFonts w:ascii="PT Astra Serif" w:hAnsi="PT Astra Serif"/>
                <w:color w:val="000000" w:themeColor="text1"/>
                <w:sz w:val="24"/>
                <w:szCs w:val="24"/>
              </w:rPr>
              <w:t xml:space="preserve">, от 21.07.2022 </w:t>
            </w:r>
            <w:hyperlink r:id="rId33">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 xml:space="preserve">, от 21.12.2022 </w:t>
            </w:r>
            <w:hyperlink r:id="rId34">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r>
    </w:tbl>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 Настоящие Правила устанавливают порядок предоставления субсидий из областного бюджета Ульяновской области хозяйствующим субъектам в целях возмещения части их затрат, связанных с развитием экономической деятельности в области растениеводства, животноводства и рыбоводства (далее - субсидии), включая переработку продукции рыбоводства.</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35">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06.05.2019 N 189-П)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2. В настоящих Правилах используются следующие понятия:</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 w:name="P55"/>
      <w:bookmarkEnd w:id="1"/>
      <w:r w:rsidRPr="008D185B">
        <w:rPr>
          <w:rFonts w:ascii="PT Astra Serif" w:hAnsi="PT Astra Serif"/>
          <w:color w:val="000000" w:themeColor="text1"/>
          <w:sz w:val="24"/>
          <w:szCs w:val="24"/>
        </w:rPr>
        <w:t xml:space="preserve">1) экономическая деятельность в области растениеводства, животноводства - виды экономической деятельности, классифицируемые в соответствии с группировками </w:t>
      </w:r>
      <w:hyperlink r:id="rId36">
        <w:r w:rsidRPr="008D185B">
          <w:rPr>
            <w:rFonts w:ascii="PT Astra Serif" w:hAnsi="PT Astra Serif"/>
            <w:color w:val="000000" w:themeColor="text1"/>
            <w:sz w:val="24"/>
            <w:szCs w:val="24"/>
          </w:rPr>
          <w:t>01.1</w:t>
        </w:r>
      </w:hyperlink>
      <w:r w:rsidRPr="008D185B">
        <w:rPr>
          <w:rFonts w:ascii="PT Astra Serif" w:hAnsi="PT Astra Serif"/>
          <w:color w:val="000000" w:themeColor="text1"/>
          <w:sz w:val="24"/>
          <w:szCs w:val="24"/>
        </w:rPr>
        <w:t xml:space="preserve"> - </w:t>
      </w:r>
      <w:hyperlink r:id="rId37">
        <w:r w:rsidRPr="008D185B">
          <w:rPr>
            <w:rFonts w:ascii="PT Astra Serif" w:hAnsi="PT Astra Serif"/>
            <w:color w:val="000000" w:themeColor="text1"/>
            <w:sz w:val="24"/>
            <w:szCs w:val="24"/>
          </w:rPr>
          <w:t>01.6</w:t>
        </w:r>
      </w:hyperlink>
      <w:r w:rsidRPr="008D185B">
        <w:rPr>
          <w:rFonts w:ascii="PT Astra Serif" w:hAnsi="PT Astra Serif"/>
          <w:color w:val="000000" w:themeColor="text1"/>
          <w:sz w:val="24"/>
          <w:szCs w:val="24"/>
        </w:rPr>
        <w:t xml:space="preserve">, </w:t>
      </w:r>
      <w:hyperlink r:id="rId38">
        <w:r w:rsidRPr="008D185B">
          <w:rPr>
            <w:rFonts w:ascii="PT Astra Serif" w:hAnsi="PT Astra Serif"/>
            <w:color w:val="000000" w:themeColor="text1"/>
            <w:sz w:val="24"/>
            <w:szCs w:val="24"/>
          </w:rPr>
          <w:t>10.1</w:t>
        </w:r>
      </w:hyperlink>
      <w:r w:rsidRPr="008D185B">
        <w:rPr>
          <w:rFonts w:ascii="PT Astra Serif" w:hAnsi="PT Astra Serif"/>
          <w:color w:val="000000" w:themeColor="text1"/>
          <w:sz w:val="24"/>
          <w:szCs w:val="24"/>
        </w:rPr>
        <w:t xml:space="preserve"> и </w:t>
      </w:r>
      <w:hyperlink r:id="rId39">
        <w:r w:rsidRPr="008D185B">
          <w:rPr>
            <w:rFonts w:ascii="PT Astra Serif" w:hAnsi="PT Astra Serif"/>
            <w:color w:val="000000" w:themeColor="text1"/>
            <w:sz w:val="24"/>
            <w:szCs w:val="24"/>
          </w:rPr>
          <w:t>10.5</w:t>
        </w:r>
      </w:hyperlink>
      <w:r w:rsidRPr="008D185B">
        <w:rPr>
          <w:rFonts w:ascii="PT Astra Serif" w:hAnsi="PT Astra Serif"/>
          <w:color w:val="000000" w:themeColor="text1"/>
          <w:sz w:val="24"/>
          <w:szCs w:val="24"/>
        </w:rPr>
        <w:t xml:space="preserve"> Общероссийского классификатора видов экономической деятельности ОК 029-2014 (КДЕС</w:t>
      </w:r>
      <w:proofErr w:type="gramStart"/>
      <w:r w:rsidRPr="008D185B">
        <w:rPr>
          <w:rFonts w:ascii="PT Astra Serif" w:hAnsi="PT Astra Serif"/>
          <w:color w:val="000000" w:themeColor="text1"/>
          <w:sz w:val="24"/>
          <w:szCs w:val="24"/>
        </w:rPr>
        <w:t xml:space="preserve"> Р</w:t>
      </w:r>
      <w:proofErr w:type="gramEnd"/>
      <w:r w:rsidRPr="008D185B">
        <w:rPr>
          <w:rFonts w:ascii="PT Astra Serif" w:hAnsi="PT Astra Serif"/>
          <w:color w:val="000000" w:themeColor="text1"/>
          <w:sz w:val="24"/>
          <w:szCs w:val="24"/>
        </w:rPr>
        <w:t>ед. 2) (далее - ОКВЭД 2);</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40">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2" w:name="P57"/>
      <w:bookmarkEnd w:id="2"/>
      <w:r w:rsidRPr="008D185B">
        <w:rPr>
          <w:rFonts w:ascii="PT Astra Serif" w:hAnsi="PT Astra Serif"/>
          <w:color w:val="000000" w:themeColor="text1"/>
          <w:sz w:val="24"/>
          <w:szCs w:val="24"/>
        </w:rPr>
        <w:t xml:space="preserve">2) экономическая деятельность в области производства продукции рыбоводства - виды экономической деятельности, классифицируемые в соответствии с </w:t>
      </w:r>
      <w:hyperlink r:id="rId41">
        <w:r w:rsidRPr="008D185B">
          <w:rPr>
            <w:rFonts w:ascii="PT Astra Serif" w:hAnsi="PT Astra Serif"/>
            <w:color w:val="000000" w:themeColor="text1"/>
            <w:sz w:val="24"/>
            <w:szCs w:val="24"/>
          </w:rPr>
          <w:t>группировкой 03.2</w:t>
        </w:r>
      </w:hyperlink>
      <w:r w:rsidRPr="008D185B">
        <w:rPr>
          <w:rFonts w:ascii="PT Astra Serif" w:hAnsi="PT Astra Serif"/>
          <w:color w:val="000000" w:themeColor="text1"/>
          <w:sz w:val="24"/>
          <w:szCs w:val="24"/>
        </w:rPr>
        <w:t xml:space="preserve"> ОКВЭД 2;</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3" w:name="P58"/>
      <w:bookmarkEnd w:id="3"/>
      <w:r w:rsidRPr="008D185B">
        <w:rPr>
          <w:rFonts w:ascii="PT Astra Serif" w:hAnsi="PT Astra Serif"/>
          <w:color w:val="000000" w:themeColor="text1"/>
          <w:sz w:val="24"/>
          <w:szCs w:val="24"/>
        </w:rPr>
        <w:t xml:space="preserve">3) экономическая деятельность в области переработки продукции рыбоводства - виды экономической деятельности, классифицируемые в соответствии с </w:t>
      </w:r>
      <w:hyperlink r:id="rId42">
        <w:r w:rsidRPr="008D185B">
          <w:rPr>
            <w:rFonts w:ascii="PT Astra Serif" w:hAnsi="PT Astra Serif"/>
            <w:color w:val="000000" w:themeColor="text1"/>
            <w:sz w:val="24"/>
            <w:szCs w:val="24"/>
          </w:rPr>
          <w:t>группировкой 10.2</w:t>
        </w:r>
      </w:hyperlink>
      <w:r w:rsidRPr="008D185B">
        <w:rPr>
          <w:rFonts w:ascii="PT Astra Serif" w:hAnsi="PT Astra Serif"/>
          <w:color w:val="000000" w:themeColor="text1"/>
          <w:sz w:val="24"/>
          <w:szCs w:val="24"/>
        </w:rPr>
        <w:t xml:space="preserve"> ОКВЭД 2;</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4) хозяйствующие субъекты - сельскохозяйственные товаропроизводители (за исключением граждан, ведущих личное подсобное хозяйство), а также юридические лица и индивидуальные предприниматели, не являющиеся сельскохозяйственными товаропроизводителями, осуществляющие деятельность на территории Ульяновской области;</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5) размер средней заработной платы за текущий год - размер средней заработной платы работников хозяйствующего субъекта, исчисленный за календарный год, в котором </w:t>
      </w:r>
      <w:r w:rsidRPr="008D185B">
        <w:rPr>
          <w:rFonts w:ascii="PT Astra Serif" w:hAnsi="PT Astra Serif"/>
          <w:color w:val="000000" w:themeColor="text1"/>
          <w:sz w:val="24"/>
          <w:szCs w:val="24"/>
        </w:rPr>
        <w:lastRenderedPageBreak/>
        <w:t>хозяйствующему субъекту предоставлена субсидия;</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6) размер средней заработной платы за предшествующий год - размер средней заработной платы работников хозяйствующего субъекта, исчисленный за календарный год, предшествующий календарному году, в котором хозяйствующему субъекту предоставлена субсидия;</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7) среднестатистический размер заработной платы - размер среднемесячной номинальной заработной платы работников, начисленной за календарный год, предшествующий календарному году, в котором хозяйствующему субъекту предоставлена субсидия, по полному кругу организаций, осуществляющих экономическую деятельность на территории Ульяновской области, классифицируемую в соответствии с </w:t>
      </w:r>
      <w:hyperlink r:id="rId43">
        <w:r w:rsidRPr="008D185B">
          <w:rPr>
            <w:rFonts w:ascii="PT Astra Serif" w:hAnsi="PT Astra Serif"/>
            <w:color w:val="000000" w:themeColor="text1"/>
            <w:sz w:val="24"/>
            <w:szCs w:val="24"/>
          </w:rPr>
          <w:t>группировкой 01</w:t>
        </w:r>
      </w:hyperlink>
      <w:r w:rsidRPr="008D185B">
        <w:rPr>
          <w:rFonts w:ascii="PT Astra Serif" w:hAnsi="PT Astra Serif"/>
          <w:color w:val="000000" w:themeColor="text1"/>
          <w:sz w:val="24"/>
          <w:szCs w:val="24"/>
        </w:rPr>
        <w:t xml:space="preserve"> ОКВЭД 2. Сбор сведений о среднестатистическом размере заработной платы осуществляется Министерством агропромышленного комплекса и развития сельских территорий Ульяновской области (далее - Министерство) посредством изучения соответствующей информации, размещенной в форме открытых данных на официальном сайте Федеральной службы государственной статистики в информационно-телекоммуникационной сети Интернет.</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24.03.2020 </w:t>
      </w:r>
      <w:hyperlink r:id="rId44">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 xml:space="preserve">, от 27.04.2022 </w:t>
      </w:r>
      <w:hyperlink r:id="rId45">
        <w:r w:rsidRPr="008D185B">
          <w:rPr>
            <w:rFonts w:ascii="PT Astra Serif" w:hAnsi="PT Astra Serif"/>
            <w:color w:val="000000" w:themeColor="text1"/>
            <w:sz w:val="24"/>
            <w:szCs w:val="24"/>
          </w:rPr>
          <w:t>N 209-П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w:t>
      </w:r>
      <w:hyperlink r:id="rId46">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3.1. </w:t>
      </w:r>
      <w:proofErr w:type="gramStart"/>
      <w:r w:rsidRPr="008D185B">
        <w:rPr>
          <w:rFonts w:ascii="PT Astra Serif" w:hAnsi="PT Astra Serif"/>
          <w:color w:val="000000" w:themeColor="text1"/>
          <w:sz w:val="24"/>
          <w:szCs w:val="24"/>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не позднее 15-го рабочего дня, следующего за днем принятия закона Ульяновской области об областном бюджете Ульяновской области на соответствующий финансовый год и плановый период (закона о внесении изменений в закон Ульяновской области об областном бюджете Ульяновской</w:t>
      </w:r>
      <w:proofErr w:type="gramEnd"/>
      <w:r w:rsidRPr="008D185B">
        <w:rPr>
          <w:rFonts w:ascii="PT Astra Serif" w:hAnsi="PT Astra Serif"/>
          <w:color w:val="000000" w:themeColor="text1"/>
          <w:sz w:val="24"/>
          <w:szCs w:val="24"/>
        </w:rPr>
        <w:t xml:space="preserve"> области на соответствующий финансовый год и плановый период).</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3.1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47">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02.06.2021 N 216-П; в ред. </w:t>
      </w:r>
      <w:hyperlink r:id="rId48">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21.12.2022 N 775-П)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4" w:name="P68"/>
      <w:bookmarkEnd w:id="4"/>
      <w:r w:rsidRPr="008D185B">
        <w:rPr>
          <w:rFonts w:ascii="PT Astra Serif" w:hAnsi="PT Astra Serif"/>
          <w:color w:val="000000" w:themeColor="text1"/>
          <w:sz w:val="24"/>
          <w:szCs w:val="24"/>
        </w:rPr>
        <w:t>4. Субсидии предоставляются:</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 хозяйствующим субъектам, являющимся сельскохозяйственными товаропроизводителями, в целях возмещения части их затрат (за исключением затрат, связанных с уплатой налога на добавленную стоимость и оплатой транспортных услуг), связанных:</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5" w:name="P70"/>
      <w:bookmarkEnd w:id="5"/>
      <w:r w:rsidRPr="008D185B">
        <w:rPr>
          <w:rFonts w:ascii="PT Astra Serif" w:hAnsi="PT Astra Serif"/>
          <w:color w:val="000000" w:themeColor="text1"/>
          <w:sz w:val="24"/>
          <w:szCs w:val="24"/>
        </w:rPr>
        <w:t>а) с приобретением используемых в производстве (переработке) сельскохозяйственной продукции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оизводства не ранее года, предшествующего году, в котором указанный хозяйствующий субъект обратился в Министерство за получением субсидии (при этом такие приобретенные средства производства, как техника и (или) машины, и (или) оборудование, должны быть ранее не находившимися в эксплуатации). Перечень таких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оизводства утверждается правовым актом Министерства;</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49">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6" w:name="P72"/>
      <w:bookmarkEnd w:id="6"/>
      <w:r w:rsidRPr="008D185B">
        <w:rPr>
          <w:rFonts w:ascii="PT Astra Serif" w:hAnsi="PT Astra Serif"/>
          <w:color w:val="000000" w:themeColor="text1"/>
          <w:sz w:val="24"/>
          <w:szCs w:val="24"/>
        </w:rPr>
        <w:t xml:space="preserve">б) с производством сельскохозяйственной продукции не ранее года, предшествующего </w:t>
      </w:r>
      <w:r w:rsidRPr="008D185B">
        <w:rPr>
          <w:rFonts w:ascii="PT Astra Serif" w:hAnsi="PT Astra Serif"/>
          <w:color w:val="000000" w:themeColor="text1"/>
          <w:sz w:val="24"/>
          <w:szCs w:val="24"/>
        </w:rPr>
        <w:lastRenderedPageBreak/>
        <w:t>году, в котором указанный хозяйствующий субъект обратился в Министерство за получением субсидии. Перечень такой сельскохозяйственной продукции утверждается правовым актом Министерства;</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50">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7" w:name="P74"/>
      <w:bookmarkEnd w:id="7"/>
      <w:proofErr w:type="gramStart"/>
      <w:r w:rsidRPr="008D185B">
        <w:rPr>
          <w:rFonts w:ascii="PT Astra Serif" w:hAnsi="PT Astra Serif"/>
          <w:color w:val="000000" w:themeColor="text1"/>
          <w:sz w:val="24"/>
          <w:szCs w:val="24"/>
        </w:rPr>
        <w:t xml:space="preserve">2) хозяйствующим субъектам, осуществляющим на территории Ульяновской области экономическую деятельность, указанную в </w:t>
      </w:r>
      <w:hyperlink w:anchor="P55">
        <w:r w:rsidRPr="008D185B">
          <w:rPr>
            <w:rFonts w:ascii="PT Astra Serif" w:hAnsi="PT Astra Serif"/>
            <w:color w:val="000000" w:themeColor="text1"/>
            <w:sz w:val="24"/>
            <w:szCs w:val="24"/>
          </w:rPr>
          <w:t>подпунктах 1</w:t>
        </w:r>
      </w:hyperlink>
      <w:r w:rsidRPr="008D185B">
        <w:rPr>
          <w:rFonts w:ascii="PT Astra Serif" w:hAnsi="PT Astra Serif"/>
          <w:color w:val="000000" w:themeColor="text1"/>
          <w:sz w:val="24"/>
          <w:szCs w:val="24"/>
        </w:rPr>
        <w:t xml:space="preserve"> или </w:t>
      </w:r>
      <w:hyperlink w:anchor="P58">
        <w:r w:rsidRPr="008D185B">
          <w:rPr>
            <w:rFonts w:ascii="PT Astra Serif" w:hAnsi="PT Astra Serif"/>
            <w:color w:val="000000" w:themeColor="text1"/>
            <w:sz w:val="24"/>
            <w:szCs w:val="24"/>
          </w:rPr>
          <w:t>3 пункта 2</w:t>
        </w:r>
      </w:hyperlink>
      <w:r w:rsidRPr="008D185B">
        <w:rPr>
          <w:rFonts w:ascii="PT Astra Serif" w:hAnsi="PT Astra Serif"/>
          <w:color w:val="000000" w:themeColor="text1"/>
          <w:sz w:val="24"/>
          <w:szCs w:val="24"/>
        </w:rPr>
        <w:t xml:space="preserve"> настоящих Правил, в целях возмещения части их затрат, связанных с приобретением средств производства не ранее года, предшествующего году, в котором указанный хозяйствующий субъект обратился в Министерство за получением субсидии (при этом такие приобретенные средства производства, как техника и (или) машины, и (или</w:t>
      </w:r>
      <w:proofErr w:type="gramEnd"/>
      <w:r w:rsidRPr="008D185B">
        <w:rPr>
          <w:rFonts w:ascii="PT Astra Serif" w:hAnsi="PT Astra Serif"/>
          <w:color w:val="000000" w:themeColor="text1"/>
          <w:sz w:val="24"/>
          <w:szCs w:val="24"/>
        </w:rPr>
        <w:t>) оборудование, должны быть ранее не находившимися в эксплуатации). Перечень таких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оизводства утверждается правовым актом Министерства.</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06.08.2020 </w:t>
      </w:r>
      <w:hyperlink r:id="rId51">
        <w:r w:rsidRPr="008D185B">
          <w:rPr>
            <w:rFonts w:ascii="PT Astra Serif" w:hAnsi="PT Astra Serif"/>
            <w:color w:val="000000" w:themeColor="text1"/>
            <w:sz w:val="24"/>
            <w:szCs w:val="24"/>
          </w:rPr>
          <w:t>N 440-П</w:t>
        </w:r>
      </w:hyperlink>
      <w:r w:rsidRPr="008D185B">
        <w:rPr>
          <w:rFonts w:ascii="PT Astra Serif" w:hAnsi="PT Astra Serif"/>
          <w:color w:val="000000" w:themeColor="text1"/>
          <w:sz w:val="24"/>
          <w:szCs w:val="24"/>
        </w:rPr>
        <w:t xml:space="preserve">, от 27.04.2022 </w:t>
      </w:r>
      <w:hyperlink r:id="rId52">
        <w:r w:rsidRPr="008D185B">
          <w:rPr>
            <w:rFonts w:ascii="PT Astra Serif" w:hAnsi="PT Astra Serif"/>
            <w:color w:val="000000" w:themeColor="text1"/>
            <w:sz w:val="24"/>
            <w:szCs w:val="24"/>
          </w:rPr>
          <w:t>N 209-П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8" w:name="P76"/>
      <w:bookmarkEnd w:id="8"/>
      <w:r w:rsidRPr="008D185B">
        <w:rPr>
          <w:rFonts w:ascii="PT Astra Serif" w:hAnsi="PT Astra Serif"/>
          <w:color w:val="000000" w:themeColor="text1"/>
          <w:sz w:val="24"/>
          <w:szCs w:val="24"/>
        </w:rPr>
        <w:t>5. Хозяйствующий субъект, претендующий на получение субсидий, по состоянию на дату, непосредственно предшествующую дате представления им в Министерство документов (копий документов), необходимых для получения субсидий (далее - документы), должен соответствовать следующим требованиям:</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27.04.2022 </w:t>
      </w:r>
      <w:hyperlink r:id="rId53">
        <w:r w:rsidRPr="008D185B">
          <w:rPr>
            <w:rFonts w:ascii="PT Astra Serif" w:hAnsi="PT Astra Serif"/>
            <w:color w:val="000000" w:themeColor="text1"/>
            <w:sz w:val="24"/>
            <w:szCs w:val="24"/>
          </w:rPr>
          <w:t>N 209-П</w:t>
        </w:r>
      </w:hyperlink>
      <w:r w:rsidRPr="008D185B">
        <w:rPr>
          <w:rFonts w:ascii="PT Astra Serif" w:hAnsi="PT Astra Serif"/>
          <w:color w:val="000000" w:themeColor="text1"/>
          <w:sz w:val="24"/>
          <w:szCs w:val="24"/>
        </w:rPr>
        <w:t xml:space="preserve">, от 21.12.2022 </w:t>
      </w:r>
      <w:hyperlink r:id="rId54">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 утратил силу. - </w:t>
      </w:r>
      <w:hyperlink r:id="rId55">
        <w:r w:rsidRPr="008D185B">
          <w:rPr>
            <w:rFonts w:ascii="PT Astra Serif" w:hAnsi="PT Astra Serif"/>
            <w:color w:val="000000" w:themeColor="text1"/>
            <w:sz w:val="24"/>
            <w:szCs w:val="24"/>
          </w:rPr>
          <w:t>Постановление</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9" w:name="P79"/>
      <w:bookmarkEnd w:id="9"/>
      <w:r w:rsidRPr="008D185B">
        <w:rPr>
          <w:rFonts w:ascii="PT Astra Serif" w:hAnsi="PT Astra Serif"/>
          <w:color w:val="000000" w:themeColor="text1"/>
          <w:sz w:val="24"/>
          <w:szCs w:val="24"/>
        </w:rPr>
        <w:t xml:space="preserve">2)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8D185B">
        <w:rPr>
          <w:rFonts w:ascii="PT Astra Serif" w:hAnsi="PT Astra Serif"/>
          <w:color w:val="000000" w:themeColor="text1"/>
          <w:sz w:val="24"/>
          <w:szCs w:val="24"/>
        </w:rPr>
        <w:t>предоставленных</w:t>
      </w:r>
      <w:proofErr w:type="gramEnd"/>
      <w:r w:rsidRPr="008D185B">
        <w:rPr>
          <w:rFonts w:ascii="PT Astra Serif" w:hAnsi="PT Astra Serif"/>
          <w:color w:val="000000" w:themeColor="text1"/>
          <w:sz w:val="24"/>
          <w:szCs w:val="24"/>
        </w:rPr>
        <w:t xml:space="preserve"> в том числе в соответствии с иными нормативными правовыми актами Ульяновской области, а у хозяйствующего субъекта - юридического лица, созданного в форме хозяйственного общества, - также просроченная задолженность по возврату в областной бюджет Ульяновской области бюджетных инвестиций, предоставленных в соответствии с нормативными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2 в ред. </w:t>
      </w:r>
      <w:hyperlink r:id="rId56">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3) в отношении хозяйствующего субъекта не должна быть возбуждена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хозяйствующий субъект - юридическое лицо не должен находиться в процессе реорганизации (за исключением реорганизации в форме присоединения к хозяйствующему субъекту - юридическому лицу другого юридического лица) или ликвидации, а хозяйствующий субъект - индивидуальный</w:t>
      </w:r>
      <w:proofErr w:type="gramEnd"/>
      <w:r w:rsidRPr="008D185B">
        <w:rPr>
          <w:rFonts w:ascii="PT Astra Serif" w:hAnsi="PT Astra Serif"/>
          <w:color w:val="000000" w:themeColor="text1"/>
          <w:sz w:val="24"/>
          <w:szCs w:val="24"/>
        </w:rPr>
        <w:t xml:space="preserve"> предприниматель не должен прекратить деятельность в качестве индивидуального предпринимателя;</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24.03.2020 </w:t>
      </w:r>
      <w:hyperlink r:id="rId57">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 xml:space="preserve">, от 02.06.2021 </w:t>
      </w:r>
      <w:hyperlink r:id="rId58">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4) хозяйствующий субъект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8D185B">
        <w:rPr>
          <w:rFonts w:ascii="PT Astra Serif" w:hAnsi="PT Astra Serif"/>
          <w:color w:val="000000" w:themeColor="text1"/>
          <w:sz w:val="24"/>
          <w:szCs w:val="24"/>
        </w:rPr>
        <w:lastRenderedPageBreak/>
        <w:t>предоставления информации при проведении финансовых</w:t>
      </w:r>
      <w:proofErr w:type="gramEnd"/>
      <w:r w:rsidRPr="008D185B">
        <w:rPr>
          <w:rFonts w:ascii="PT Astra Serif" w:hAnsi="PT Astra Serif"/>
          <w:color w:val="000000" w:themeColor="text1"/>
          <w:sz w:val="24"/>
          <w:szCs w:val="24"/>
        </w:rPr>
        <w:t xml:space="preserve"> операций (</w:t>
      </w:r>
      <w:proofErr w:type="spellStart"/>
      <w:r w:rsidRPr="008D185B">
        <w:rPr>
          <w:rFonts w:ascii="PT Astra Serif" w:hAnsi="PT Astra Serif"/>
          <w:color w:val="000000" w:themeColor="text1"/>
          <w:sz w:val="24"/>
          <w:szCs w:val="24"/>
        </w:rPr>
        <w:t>офшорные</w:t>
      </w:r>
      <w:proofErr w:type="spellEnd"/>
      <w:r w:rsidRPr="008D185B">
        <w:rPr>
          <w:rFonts w:ascii="PT Astra Serif" w:hAnsi="PT Astra Serif"/>
          <w:color w:val="000000" w:themeColor="text1"/>
          <w:sz w:val="24"/>
          <w:szCs w:val="24"/>
        </w:rPr>
        <w:t xml:space="preserve"> зоны) в отношении таких юридических лиц, в совокупности превышает 50 процентов;</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5) хозяйствующий субъект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68">
        <w:r w:rsidRPr="008D185B">
          <w:rPr>
            <w:rFonts w:ascii="PT Astra Serif" w:hAnsi="PT Astra Serif"/>
            <w:color w:val="000000" w:themeColor="text1"/>
            <w:sz w:val="24"/>
            <w:szCs w:val="24"/>
          </w:rPr>
          <w:t>пункте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59">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5.1)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хозяйствующего субъекта, являющегося юридическим лицом, либо об индивидуальном предпринимателе, если хозяйствующий субъект является индивидуальным предпринимателем;</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02.06.2021 </w:t>
      </w:r>
      <w:hyperlink r:id="rId60">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 xml:space="preserve">, от 21.07.2022 </w:t>
      </w:r>
      <w:hyperlink r:id="rId61">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0" w:name="P88"/>
      <w:bookmarkEnd w:id="10"/>
      <w:r w:rsidRPr="008D185B">
        <w:rPr>
          <w:rFonts w:ascii="PT Astra Serif" w:hAnsi="PT Astra Serif"/>
          <w:color w:val="000000" w:themeColor="text1"/>
          <w:sz w:val="24"/>
          <w:szCs w:val="24"/>
        </w:rPr>
        <w:t>6)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хозяйствующий субъект считается подвергнутым такому наказанию, не истек;</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62">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7) хозяйствующий субъект, являющийся сельскохозяйственным товаропроизводителем, должен представить в Министерство отчетность о финансово-экономическом состоянии товаропроизводителей агропромышленного комплекса за предшествующий финансовый год и за предшествующий квартал (предшествующие кварталы), составленную по формам, утвержденным приказами Министерства сельского хозяйства Российской Федерации, и в сроки, установленные Министерством;</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63">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8) хозяйствующий субъект, не являющийся сельскохозяйственным товаропроизводителем, должен представить в Министерство годовую бухгалтерскую (финансовую) отчетность за предшествующий финансовый год и за предшествующий квартал (предшествующие кварталы) в сроки, установленные Министерством;</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64">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9) хозяйствующий субъект, являющийся сельскохозяйственным товаропроизводителем:</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а) для получения субсидий, предоставляемых в целях возмещения части затрат, указанных в </w:t>
      </w:r>
      <w:hyperlink w:anchor="P70">
        <w:r w:rsidRPr="008D185B">
          <w:rPr>
            <w:rFonts w:ascii="PT Astra Serif" w:hAnsi="PT Astra Serif"/>
            <w:color w:val="000000" w:themeColor="text1"/>
            <w:sz w:val="24"/>
            <w:szCs w:val="24"/>
          </w:rPr>
          <w:t>подпункте "а" подпункта 1</w:t>
        </w:r>
      </w:hyperlink>
      <w:r w:rsidRPr="008D185B">
        <w:rPr>
          <w:rFonts w:ascii="PT Astra Serif" w:hAnsi="PT Astra Serif"/>
          <w:color w:val="000000" w:themeColor="text1"/>
          <w:sz w:val="24"/>
          <w:szCs w:val="24"/>
        </w:rPr>
        <w:t xml:space="preserve"> и (или)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 дополнительно должен подтвердить:</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состав и размер произведенных им затрат, связанных с приобретением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указанных в </w:t>
      </w:r>
      <w:hyperlink w:anchor="P70">
        <w:r w:rsidRPr="008D185B">
          <w:rPr>
            <w:rFonts w:ascii="PT Astra Serif" w:hAnsi="PT Astra Serif"/>
            <w:color w:val="000000" w:themeColor="text1"/>
            <w:sz w:val="24"/>
            <w:szCs w:val="24"/>
          </w:rPr>
          <w:t>подпункте "а" подпункта 1</w:t>
        </w:r>
      </w:hyperlink>
      <w:r w:rsidRPr="008D185B">
        <w:rPr>
          <w:rFonts w:ascii="PT Astra Serif" w:hAnsi="PT Astra Serif"/>
          <w:color w:val="000000" w:themeColor="text1"/>
          <w:sz w:val="24"/>
          <w:szCs w:val="24"/>
        </w:rPr>
        <w:t xml:space="preserve"> и (или)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в размере их полной стоимости;</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осуществление им на территории Ульяновской области хотя бы одного из видов экономической деятельности, указанных в </w:t>
      </w:r>
      <w:hyperlink w:anchor="P55">
        <w:r w:rsidRPr="008D185B">
          <w:rPr>
            <w:rFonts w:ascii="PT Astra Serif" w:hAnsi="PT Astra Serif"/>
            <w:color w:val="000000" w:themeColor="text1"/>
            <w:sz w:val="24"/>
            <w:szCs w:val="24"/>
          </w:rPr>
          <w:t>подпунктах 1</w:t>
        </w:r>
      </w:hyperlink>
      <w:r w:rsidRPr="008D185B">
        <w:rPr>
          <w:rFonts w:ascii="PT Astra Serif" w:hAnsi="PT Astra Serif"/>
          <w:color w:val="000000" w:themeColor="text1"/>
          <w:sz w:val="24"/>
          <w:szCs w:val="24"/>
        </w:rPr>
        <w:t xml:space="preserve"> - </w:t>
      </w:r>
      <w:hyperlink w:anchor="P58">
        <w:r w:rsidRPr="008D185B">
          <w:rPr>
            <w:rFonts w:ascii="PT Astra Serif" w:hAnsi="PT Astra Serif"/>
            <w:color w:val="000000" w:themeColor="text1"/>
            <w:sz w:val="24"/>
            <w:szCs w:val="24"/>
          </w:rPr>
          <w:t>3 пункта 2</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б) для получения субсидий, предоставляемых в целях возмещения части затрат, указанных в </w:t>
      </w:r>
      <w:hyperlink w:anchor="P72">
        <w:r w:rsidRPr="008D185B">
          <w:rPr>
            <w:rFonts w:ascii="PT Astra Serif" w:hAnsi="PT Astra Serif"/>
            <w:color w:val="000000" w:themeColor="text1"/>
            <w:sz w:val="24"/>
            <w:szCs w:val="24"/>
          </w:rPr>
          <w:t>подпункте "б" подпункта 1 пункта 4</w:t>
        </w:r>
      </w:hyperlink>
      <w:r w:rsidRPr="008D185B">
        <w:rPr>
          <w:rFonts w:ascii="PT Astra Serif" w:hAnsi="PT Astra Serif"/>
          <w:color w:val="000000" w:themeColor="text1"/>
          <w:sz w:val="24"/>
          <w:szCs w:val="24"/>
        </w:rPr>
        <w:t xml:space="preserve"> настоящих Правил, необходимо дополнительно подтвердить:</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объем сельскохозяйственной продукции, произведенной им в году, предшествующем </w:t>
      </w:r>
      <w:r w:rsidRPr="008D185B">
        <w:rPr>
          <w:rFonts w:ascii="PT Astra Serif" w:hAnsi="PT Astra Serif"/>
          <w:color w:val="000000" w:themeColor="text1"/>
          <w:sz w:val="24"/>
          <w:szCs w:val="24"/>
        </w:rPr>
        <w:lastRenderedPageBreak/>
        <w:t>году, в котором такому хозяйствующему субъекту предоставляются субсидии, и состав и размер затрат, связанных с производством сельскохозяйственной продукции за указанный период;</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65">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осуществление им на территории Ульяновской области хотя бы одного из видов экономической деятельности, указанных в </w:t>
      </w:r>
      <w:hyperlink w:anchor="P55">
        <w:r w:rsidRPr="008D185B">
          <w:rPr>
            <w:rFonts w:ascii="PT Astra Serif" w:hAnsi="PT Astra Serif"/>
            <w:color w:val="000000" w:themeColor="text1"/>
            <w:sz w:val="24"/>
            <w:szCs w:val="24"/>
          </w:rPr>
          <w:t>подпунктах 1</w:t>
        </w:r>
      </w:hyperlink>
      <w:r w:rsidRPr="008D185B">
        <w:rPr>
          <w:rFonts w:ascii="PT Astra Serif" w:hAnsi="PT Astra Serif"/>
          <w:color w:val="000000" w:themeColor="text1"/>
          <w:sz w:val="24"/>
          <w:szCs w:val="24"/>
        </w:rPr>
        <w:t xml:space="preserve"> - </w:t>
      </w:r>
      <w:hyperlink w:anchor="P58">
        <w:r w:rsidRPr="008D185B">
          <w:rPr>
            <w:rFonts w:ascii="PT Astra Serif" w:hAnsi="PT Astra Serif"/>
            <w:color w:val="000000" w:themeColor="text1"/>
            <w:sz w:val="24"/>
            <w:szCs w:val="24"/>
          </w:rPr>
          <w:t>3 пункта 2</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9 в ред. </w:t>
      </w:r>
      <w:hyperlink r:id="rId66">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10) хозяйствующий субъект для получения субсидий, предоставляемых в целях возмещения части затрат, указанных в </w:t>
      </w:r>
      <w:hyperlink w:anchor="P57">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 дополнительно должен подтвердить:</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а) состав и размер произведенных им затрат, связанных с приобретением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указанных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 в размере их полной стоимости;</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б) осуществление на территории Ульяновской области хотя бы одного из видов экономической деятельности, указанных в </w:t>
      </w:r>
      <w:hyperlink w:anchor="P55">
        <w:r w:rsidRPr="008D185B">
          <w:rPr>
            <w:rFonts w:ascii="PT Astra Serif" w:hAnsi="PT Astra Serif"/>
            <w:color w:val="000000" w:themeColor="text1"/>
            <w:sz w:val="24"/>
            <w:szCs w:val="24"/>
          </w:rPr>
          <w:t>подпунктах 1</w:t>
        </w:r>
      </w:hyperlink>
      <w:r w:rsidRPr="008D185B">
        <w:rPr>
          <w:rFonts w:ascii="PT Astra Serif" w:hAnsi="PT Astra Serif"/>
          <w:color w:val="000000" w:themeColor="text1"/>
          <w:sz w:val="24"/>
          <w:szCs w:val="24"/>
        </w:rPr>
        <w:t xml:space="preserve"> или </w:t>
      </w:r>
      <w:hyperlink w:anchor="P58">
        <w:r w:rsidRPr="008D185B">
          <w:rPr>
            <w:rFonts w:ascii="PT Astra Serif" w:hAnsi="PT Astra Serif"/>
            <w:color w:val="000000" w:themeColor="text1"/>
            <w:sz w:val="24"/>
            <w:szCs w:val="24"/>
          </w:rPr>
          <w:t>3 пункта 2</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10 в ред. </w:t>
      </w:r>
      <w:hyperlink r:id="rId67">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Хозяйствующий субъект, претендующий на получение субсидий, также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которая предшествует дате представления в Министерство документов не более чем на 30 календарных дней.</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(абзац введен </w:t>
      </w:r>
      <w:hyperlink r:id="rId68">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24.03.2020 N 132-П; в ред. </w:t>
      </w:r>
      <w:hyperlink r:id="rId69">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21.12.2022 N 775-П)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1" w:name="P109"/>
      <w:bookmarkEnd w:id="11"/>
      <w:r w:rsidRPr="008D185B">
        <w:rPr>
          <w:rFonts w:ascii="PT Astra Serif" w:hAnsi="PT Astra Serif"/>
          <w:color w:val="000000" w:themeColor="text1"/>
          <w:sz w:val="24"/>
          <w:szCs w:val="24"/>
        </w:rPr>
        <w:t>6. Субсидии предоставляются по ставкам, утвержденным правовым актом Министерства, в зависимости:</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а) от стоимости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(без учета сумм налога на добавленную стоимость и объема транспортных расходов), указанных в </w:t>
      </w:r>
      <w:hyperlink w:anchor="P70">
        <w:r w:rsidRPr="008D185B">
          <w:rPr>
            <w:rFonts w:ascii="PT Astra Serif" w:hAnsi="PT Astra Serif"/>
            <w:color w:val="000000" w:themeColor="text1"/>
            <w:sz w:val="24"/>
            <w:szCs w:val="24"/>
          </w:rPr>
          <w:t>подпункте "а" подпункта 1</w:t>
        </w:r>
      </w:hyperlink>
      <w:r w:rsidRPr="008D185B">
        <w:rPr>
          <w:rFonts w:ascii="PT Astra Serif" w:hAnsi="PT Astra Serif"/>
          <w:color w:val="000000" w:themeColor="text1"/>
          <w:sz w:val="24"/>
          <w:szCs w:val="24"/>
        </w:rPr>
        <w:t xml:space="preserve"> и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б) от объема сельскохозяйственной продукции, указанной в </w:t>
      </w:r>
      <w:hyperlink w:anchor="P72">
        <w:r w:rsidRPr="008D185B">
          <w:rPr>
            <w:rFonts w:ascii="PT Astra Serif" w:hAnsi="PT Astra Serif"/>
            <w:color w:val="000000" w:themeColor="text1"/>
            <w:sz w:val="24"/>
            <w:szCs w:val="24"/>
          </w:rPr>
          <w:t>подпункте "б" подпункта 1 пункта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6 в ред. </w:t>
      </w:r>
      <w:hyperlink r:id="rId70">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2" w:name="P113"/>
      <w:bookmarkEnd w:id="12"/>
      <w:r w:rsidRPr="008D185B">
        <w:rPr>
          <w:rFonts w:ascii="PT Astra Serif" w:hAnsi="PT Astra Serif"/>
          <w:color w:val="000000" w:themeColor="text1"/>
          <w:sz w:val="24"/>
          <w:szCs w:val="24"/>
        </w:rPr>
        <w:t>7. Для получения субсидий хозяйствующий субъект (далее также - заявитель) представляет в Министерство:</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06.05.2019 </w:t>
      </w:r>
      <w:hyperlink r:id="rId71">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21.12.2022 </w:t>
      </w:r>
      <w:hyperlink r:id="rId72">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 заявления о предоставлении субсидий, составленные по форме, утвержденной правовым актом Министерства (далее - заявления);</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2) расчеты объемов субсидий, составленные по форме, утвержденной правовым актом Министерства (в двух экземплярах);</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3) для получения субсидий, предоставляемых в целях возмещения части затрат, указанных в </w:t>
      </w:r>
      <w:hyperlink w:anchor="P70">
        <w:r w:rsidRPr="008D185B">
          <w:rPr>
            <w:rFonts w:ascii="PT Astra Serif" w:hAnsi="PT Astra Serif"/>
            <w:color w:val="000000" w:themeColor="text1"/>
            <w:sz w:val="24"/>
            <w:szCs w:val="24"/>
          </w:rPr>
          <w:t>подпункте "а" подпункта 1 пункта 4</w:t>
        </w:r>
      </w:hyperlink>
      <w:r w:rsidRPr="008D185B">
        <w:rPr>
          <w:rFonts w:ascii="PT Astra Serif" w:hAnsi="PT Astra Serif"/>
          <w:color w:val="000000" w:themeColor="text1"/>
          <w:sz w:val="24"/>
          <w:szCs w:val="24"/>
        </w:rPr>
        <w:t xml:space="preserve"> настоящих Правил, хозяйствующий субъект, являющийся сельскохозяйственным товаропроизводителем, дополнительно представляет:</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lastRenderedPageBreak/>
        <w:t>а) заверенные хозяйствующим субъектом, являющимся сельскохозяйственным товаропроизводителем, копии договоров купли-продажи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указанных в </w:t>
      </w:r>
      <w:hyperlink w:anchor="P70">
        <w:r w:rsidRPr="008D185B">
          <w:rPr>
            <w:rFonts w:ascii="PT Astra Serif" w:hAnsi="PT Astra Serif"/>
            <w:color w:val="000000" w:themeColor="text1"/>
            <w:sz w:val="24"/>
            <w:szCs w:val="24"/>
          </w:rPr>
          <w:t>подпункте "а" подпункта 1 пункта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б) заверенные хозяйствующим субъектом, являющимся сельскохозяйственным товаропроизводителем, копии товарных накладных и счетов-фактур (если продавец является налогоплательщиком налога на добавленную стоимость), подтверждающих передачу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указанных в </w:t>
      </w:r>
      <w:hyperlink w:anchor="P70">
        <w:r w:rsidRPr="008D185B">
          <w:rPr>
            <w:rFonts w:ascii="PT Astra Serif" w:hAnsi="PT Astra Serif"/>
            <w:color w:val="000000" w:themeColor="text1"/>
            <w:sz w:val="24"/>
            <w:szCs w:val="24"/>
          </w:rPr>
          <w:t>подпункте "а" подпункта 1 пункта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в) заверенные хозяйствующим субъектом, являющимся сельскохозяйственным товаропроизводителем, копии платежных поручений, подтверждающих оплату приобретенных средств производства, указанных в </w:t>
      </w:r>
      <w:hyperlink w:anchor="P70">
        <w:r w:rsidRPr="008D185B">
          <w:rPr>
            <w:rFonts w:ascii="PT Astra Serif" w:hAnsi="PT Astra Serif"/>
            <w:color w:val="000000" w:themeColor="text1"/>
            <w:sz w:val="24"/>
            <w:szCs w:val="24"/>
          </w:rPr>
          <w:t>подпункте "а" подпункта 1 пункта 4</w:t>
        </w:r>
      </w:hyperlink>
      <w:r w:rsidRPr="008D185B">
        <w:rPr>
          <w:rFonts w:ascii="PT Astra Serif" w:hAnsi="PT Astra Serif"/>
          <w:color w:val="000000" w:themeColor="text1"/>
          <w:sz w:val="24"/>
          <w:szCs w:val="24"/>
        </w:rPr>
        <w:t xml:space="preserve"> настоящих Правил, в полном объеме, в том числе с учетом их предварительной оплаты;</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"в" в ред. </w:t>
      </w:r>
      <w:hyperlink r:id="rId73">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г) заверенные хозяйствующим субъектом, являющимся сельскохозяйственным товаропроизводителем, копии паспортов самоходных машин или выписок из электронных паспортов самоходных машин, а также копии свидетельств о регистрации самоходных машин,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 как средства производства, указанного в </w:t>
      </w:r>
      <w:hyperlink w:anchor="P70">
        <w:r w:rsidRPr="008D185B">
          <w:rPr>
            <w:rFonts w:ascii="PT Astra Serif" w:hAnsi="PT Astra Serif"/>
            <w:color w:val="000000" w:themeColor="text1"/>
            <w:sz w:val="24"/>
            <w:szCs w:val="24"/>
          </w:rPr>
          <w:t>подпункте "а" подпункта 1 пункта 4</w:t>
        </w:r>
      </w:hyperlink>
      <w:r w:rsidRPr="008D185B">
        <w:rPr>
          <w:rFonts w:ascii="PT Astra Serif" w:hAnsi="PT Astra Serif"/>
          <w:color w:val="000000" w:themeColor="text1"/>
          <w:sz w:val="24"/>
          <w:szCs w:val="24"/>
        </w:rPr>
        <w:t xml:space="preserve"> настоящих Правил);</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"г" введен </w:t>
      </w:r>
      <w:hyperlink r:id="rId74">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spellStart"/>
      <w:proofErr w:type="gramStart"/>
      <w:r w:rsidRPr="008D185B">
        <w:rPr>
          <w:rFonts w:ascii="PT Astra Serif" w:hAnsi="PT Astra Serif"/>
          <w:color w:val="000000" w:themeColor="text1"/>
          <w:sz w:val="24"/>
          <w:szCs w:val="24"/>
        </w:rPr>
        <w:t>д</w:t>
      </w:r>
      <w:proofErr w:type="spellEnd"/>
      <w:r w:rsidRPr="008D185B">
        <w:rPr>
          <w:rFonts w:ascii="PT Astra Serif" w:hAnsi="PT Astra Serif"/>
          <w:color w:val="000000" w:themeColor="text1"/>
          <w:sz w:val="24"/>
          <w:szCs w:val="24"/>
        </w:rPr>
        <w:t xml:space="preserve">) заверенные хозяйствующим субъектом, являющимся сельскохозяйственным товаропроизводителем, копии инвентарных карточек учета объекта основных средств либо копии иных первичных учетных документов или выписок из них, применяемых хозяйствующими субъектами, являющимися сельскохозяйственными товаропроизводителями, для ведения бухгалтерского учета, подтверждающих наличие (отсутствие) у заявителя приобретенных им средств производства, указанных в </w:t>
      </w:r>
      <w:hyperlink w:anchor="P70">
        <w:r w:rsidRPr="008D185B">
          <w:rPr>
            <w:rFonts w:ascii="PT Astra Serif" w:hAnsi="PT Astra Serif"/>
            <w:color w:val="000000" w:themeColor="text1"/>
            <w:sz w:val="24"/>
            <w:szCs w:val="24"/>
          </w:rPr>
          <w:t>подпункте "а" подпункта 1 пункта 4</w:t>
        </w:r>
      </w:hyperlink>
      <w:r w:rsidRPr="008D185B">
        <w:rPr>
          <w:rFonts w:ascii="PT Astra Serif" w:hAnsi="PT Astra Serif"/>
          <w:color w:val="000000" w:themeColor="text1"/>
          <w:sz w:val="24"/>
          <w:szCs w:val="24"/>
        </w:rPr>
        <w:t xml:space="preserve"> настоящих Правил, и содержащих сведения о дате (годе) выпуска</w:t>
      </w:r>
      <w:proofErr w:type="gramEnd"/>
      <w:r w:rsidRPr="008D185B">
        <w:rPr>
          <w:rFonts w:ascii="PT Astra Serif" w:hAnsi="PT Astra Serif"/>
          <w:color w:val="000000" w:themeColor="text1"/>
          <w:sz w:val="24"/>
          <w:szCs w:val="24"/>
        </w:rPr>
        <w:t xml:space="preserve">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оизводства (представляются в случае приобретения таких средств производства, как техника и (или) машины, и (или) оборудование);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w:t>
      </w:r>
      <w:proofErr w:type="spellStart"/>
      <w:r w:rsidRPr="008D185B">
        <w:rPr>
          <w:rFonts w:ascii="PT Astra Serif" w:hAnsi="PT Astra Serif"/>
          <w:color w:val="000000" w:themeColor="text1"/>
          <w:sz w:val="24"/>
          <w:szCs w:val="24"/>
        </w:rPr>
        <w:t>д</w:t>
      </w:r>
      <w:proofErr w:type="spellEnd"/>
      <w:r w:rsidRPr="008D185B">
        <w:rPr>
          <w:rFonts w:ascii="PT Astra Serif" w:hAnsi="PT Astra Serif"/>
          <w:color w:val="000000" w:themeColor="text1"/>
          <w:sz w:val="24"/>
          <w:szCs w:val="24"/>
        </w:rPr>
        <w:t xml:space="preserve">"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75">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3.1) для получения субсидий, предоставляемых в целях возмещения части затрат, указанных в </w:t>
      </w:r>
      <w:hyperlink w:anchor="P72">
        <w:r w:rsidRPr="008D185B">
          <w:rPr>
            <w:rFonts w:ascii="PT Astra Serif" w:hAnsi="PT Astra Serif"/>
            <w:color w:val="000000" w:themeColor="text1"/>
            <w:sz w:val="24"/>
            <w:szCs w:val="24"/>
          </w:rPr>
          <w:t>подпункте "б" подпункта 1 пункта 4</w:t>
        </w:r>
      </w:hyperlink>
      <w:r w:rsidRPr="008D185B">
        <w:rPr>
          <w:rFonts w:ascii="PT Astra Serif" w:hAnsi="PT Astra Serif"/>
          <w:color w:val="000000" w:themeColor="text1"/>
          <w:sz w:val="24"/>
          <w:szCs w:val="24"/>
        </w:rPr>
        <w:t xml:space="preserve"> настоящих Правил, хозяйствующий субъект, являющийся сельскохозяйственным товаропроизводителем, дополнительно представляет:</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а) справку об объемах производства сельскохозяйственной продукции, указанной в </w:t>
      </w:r>
      <w:hyperlink w:anchor="P72">
        <w:r w:rsidRPr="008D185B">
          <w:rPr>
            <w:rFonts w:ascii="PT Astra Serif" w:hAnsi="PT Astra Serif"/>
            <w:color w:val="000000" w:themeColor="text1"/>
            <w:sz w:val="24"/>
            <w:szCs w:val="24"/>
          </w:rPr>
          <w:t>подпункте "б" подпункта 1 пункта 4</w:t>
        </w:r>
      </w:hyperlink>
      <w:r w:rsidRPr="008D185B">
        <w:rPr>
          <w:rFonts w:ascii="PT Astra Serif" w:hAnsi="PT Astra Serif"/>
          <w:color w:val="000000" w:themeColor="text1"/>
          <w:sz w:val="24"/>
          <w:szCs w:val="24"/>
        </w:rPr>
        <w:t xml:space="preserve"> настоящих Правил, составленную по форме, утвержденной правовым актом Министерства;</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б) справку о затратах, связанных с производством сельскохозяйственной продукции, указанной в </w:t>
      </w:r>
      <w:hyperlink w:anchor="P72">
        <w:r w:rsidRPr="008D185B">
          <w:rPr>
            <w:rFonts w:ascii="PT Astra Serif" w:hAnsi="PT Astra Serif"/>
            <w:color w:val="000000" w:themeColor="text1"/>
            <w:sz w:val="24"/>
            <w:szCs w:val="24"/>
          </w:rPr>
          <w:t>подпункте "б" подпункта 1 пункта 4</w:t>
        </w:r>
      </w:hyperlink>
      <w:r w:rsidRPr="008D185B">
        <w:rPr>
          <w:rFonts w:ascii="PT Astra Serif" w:hAnsi="PT Astra Serif"/>
          <w:color w:val="000000" w:themeColor="text1"/>
          <w:sz w:val="24"/>
          <w:szCs w:val="24"/>
        </w:rPr>
        <w:t xml:space="preserve"> настоящих Правил, составленную по форме, утвержденной правовым актом Министерства, содержащую сведения о составе и размере указанных затрат, с приложением копий документов, подтверждающих данные сведения;</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3.1 в ред. </w:t>
      </w:r>
      <w:hyperlink r:id="rId76">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4) для получения субсидий, предоставляемых в целях возмещения части затрат, указанных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 хозяйствующим субъектом дополнительно представляются следующие документы:</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а) заверенные хозяйствующим субъектом копии договоров купли-продажи сре</w:t>
      </w:r>
      <w:proofErr w:type="gramStart"/>
      <w:r w:rsidRPr="008D185B">
        <w:rPr>
          <w:rFonts w:ascii="PT Astra Serif" w:hAnsi="PT Astra Serif"/>
          <w:color w:val="000000" w:themeColor="text1"/>
          <w:sz w:val="24"/>
          <w:szCs w:val="24"/>
        </w:rPr>
        <w:t xml:space="preserve">дств </w:t>
      </w:r>
      <w:r w:rsidRPr="008D185B">
        <w:rPr>
          <w:rFonts w:ascii="PT Astra Serif" w:hAnsi="PT Astra Serif"/>
          <w:color w:val="000000" w:themeColor="text1"/>
          <w:sz w:val="24"/>
          <w:szCs w:val="24"/>
        </w:rPr>
        <w:lastRenderedPageBreak/>
        <w:t>пр</w:t>
      </w:r>
      <w:proofErr w:type="gramEnd"/>
      <w:r w:rsidRPr="008D185B">
        <w:rPr>
          <w:rFonts w:ascii="PT Astra Serif" w:hAnsi="PT Astra Serif"/>
          <w:color w:val="000000" w:themeColor="text1"/>
          <w:sz w:val="24"/>
          <w:szCs w:val="24"/>
        </w:rPr>
        <w:t xml:space="preserve">оизводства, указанных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77">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б) заверенные хозяйствующим субъектом копии товарных накладных и счетов-фактур (если продавец является налогоплательщиком налога на добавленную стоимость), подтверждающих передачу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указанных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78">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в) заверенные хозяйствующим субъектом копии платежных поручений, подтверждающих оплату приобретенных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 xml:space="preserve">оизводства, указанных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 в полном объеме, в том числе с учетом их предварительной оплаты;</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"в" в ред. </w:t>
      </w:r>
      <w:hyperlink r:id="rId79">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г) заверенные хозяйствующим субъектом копии паспортов самоходных машин или выписок из электронных паспортов самоходных машин, а также копии свидетельств о регистрации самоходных машин, в случае если государственная регистрация самоходной машины в соответствии с законодательством Российской Федерации является обязательной (представляются в случае приобретения самоходной машины как средства производства, указанного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"г" введен </w:t>
      </w:r>
      <w:hyperlink r:id="rId80">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spellStart"/>
      <w:proofErr w:type="gramStart"/>
      <w:r w:rsidRPr="008D185B">
        <w:rPr>
          <w:rFonts w:ascii="PT Astra Serif" w:hAnsi="PT Astra Serif"/>
          <w:color w:val="000000" w:themeColor="text1"/>
          <w:sz w:val="24"/>
          <w:szCs w:val="24"/>
        </w:rPr>
        <w:t>д</w:t>
      </w:r>
      <w:proofErr w:type="spellEnd"/>
      <w:r w:rsidRPr="008D185B">
        <w:rPr>
          <w:rFonts w:ascii="PT Astra Serif" w:hAnsi="PT Astra Serif"/>
          <w:color w:val="000000" w:themeColor="text1"/>
          <w:sz w:val="24"/>
          <w:szCs w:val="24"/>
        </w:rPr>
        <w:t xml:space="preserve">) заверенные хозяйствующим субъектом копии инвентарных карточек учета объекта основных средств либо копии иных первичных учетных документов или выписок из них, применяемых хозяйствующими субъектами для ведения бухгалтерского учета, подтверждающих наличие (отсутствие) у заявителя приобретенных им средств производства, указанных в </w:t>
      </w:r>
      <w:hyperlink w:anchor="P74">
        <w:r w:rsidRPr="008D185B">
          <w:rPr>
            <w:rFonts w:ascii="PT Astra Serif" w:hAnsi="PT Astra Serif"/>
            <w:color w:val="000000" w:themeColor="text1"/>
            <w:sz w:val="24"/>
            <w:szCs w:val="24"/>
          </w:rPr>
          <w:t>подпункте 2 пункта 4</w:t>
        </w:r>
      </w:hyperlink>
      <w:r w:rsidRPr="008D185B">
        <w:rPr>
          <w:rFonts w:ascii="PT Astra Serif" w:hAnsi="PT Astra Serif"/>
          <w:color w:val="000000" w:themeColor="text1"/>
          <w:sz w:val="24"/>
          <w:szCs w:val="24"/>
        </w:rPr>
        <w:t xml:space="preserve"> настоящих Правил, и содержащих сведения о дате (годе) выпуска средств производства (представляются в случае приобретения таких средств</w:t>
      </w:r>
      <w:proofErr w:type="gramEnd"/>
      <w:r w:rsidRPr="008D185B">
        <w:rPr>
          <w:rFonts w:ascii="PT Astra Serif" w:hAnsi="PT Astra Serif"/>
          <w:color w:val="000000" w:themeColor="text1"/>
          <w:sz w:val="24"/>
          <w:szCs w:val="24"/>
        </w:rPr>
        <w:t xml:space="preserve"> производства, как техника и (или) машины, и (или) оборудование);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w:t>
      </w:r>
      <w:proofErr w:type="spellStart"/>
      <w:r w:rsidRPr="008D185B">
        <w:rPr>
          <w:rFonts w:ascii="PT Astra Serif" w:hAnsi="PT Astra Serif"/>
          <w:color w:val="000000" w:themeColor="text1"/>
          <w:sz w:val="24"/>
          <w:szCs w:val="24"/>
        </w:rPr>
        <w:t>д</w:t>
      </w:r>
      <w:proofErr w:type="spellEnd"/>
      <w:r w:rsidRPr="008D185B">
        <w:rPr>
          <w:rFonts w:ascii="PT Astra Serif" w:hAnsi="PT Astra Serif"/>
          <w:color w:val="000000" w:themeColor="text1"/>
          <w:sz w:val="24"/>
          <w:szCs w:val="24"/>
        </w:rPr>
        <w:t xml:space="preserve">"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81">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5) справки об исполнении заявителем обязанности по уплате налогов, сборов, страховых взносов, пеней, штрафов, процентов, выданные налоговым органом, в котором заявитель поставлен на учет по месту своего нахождения (месту жительства), не ранее 30 календарных дней до дня их представления в Министерство;</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06.05.2019 </w:t>
      </w:r>
      <w:hyperlink r:id="rId82">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02.06.2021 </w:t>
      </w:r>
      <w:hyperlink r:id="rId83">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5.1) справку о лицах, являющихся членами коллегиального исполнительного органа, лице, исполняющем функции единоличного исполнительного органа, главном бухгалтере заявителя - юридического лица, составленную по форме, утвержденной правовым актом Министерства, к которой прилагаются документы, подтверждающие согласие указанных в данной справке лиц на обработку их персональных данных (представляется заявителем - юридическим лицом);</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5.1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84">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27.04.2022 N 209-П; в ред. </w:t>
      </w:r>
      <w:hyperlink r:id="rId85">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6) справки о соответствии заявителя требованиям, установленным </w:t>
      </w:r>
      <w:hyperlink w:anchor="P79">
        <w:r w:rsidRPr="008D185B">
          <w:rPr>
            <w:rFonts w:ascii="PT Astra Serif" w:hAnsi="PT Astra Serif"/>
            <w:color w:val="000000" w:themeColor="text1"/>
            <w:sz w:val="24"/>
            <w:szCs w:val="24"/>
          </w:rPr>
          <w:t>подпунктами 2</w:t>
        </w:r>
      </w:hyperlink>
      <w:r w:rsidRPr="008D185B">
        <w:rPr>
          <w:rFonts w:ascii="PT Astra Serif" w:hAnsi="PT Astra Serif"/>
          <w:color w:val="000000" w:themeColor="text1"/>
          <w:sz w:val="24"/>
          <w:szCs w:val="24"/>
        </w:rPr>
        <w:t xml:space="preserve"> - </w:t>
      </w:r>
      <w:hyperlink w:anchor="P88">
        <w:r w:rsidRPr="008D185B">
          <w:rPr>
            <w:rFonts w:ascii="PT Astra Serif" w:hAnsi="PT Astra Serif"/>
            <w:color w:val="000000" w:themeColor="text1"/>
            <w:sz w:val="24"/>
            <w:szCs w:val="24"/>
          </w:rPr>
          <w:t>6 пункта 5</w:t>
        </w:r>
      </w:hyperlink>
      <w:r w:rsidRPr="008D185B">
        <w:rPr>
          <w:rFonts w:ascii="PT Astra Serif" w:hAnsi="PT Astra Serif"/>
          <w:color w:val="000000" w:themeColor="text1"/>
          <w:sz w:val="24"/>
          <w:szCs w:val="24"/>
        </w:rPr>
        <w:t xml:space="preserve"> настоящих Правил, составленные в произвольной форме и подписанные руководителем заявителя - юридического лица или заявителем - индивидуальным предпринимателем.</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xml:space="preserve">. 6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86">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06.05.2019 N 189-П)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lastRenderedPageBreak/>
        <w:t xml:space="preserve">8. Утратил силу. - </w:t>
      </w:r>
      <w:hyperlink r:id="rId87">
        <w:r w:rsidRPr="008D185B">
          <w:rPr>
            <w:rFonts w:ascii="PT Astra Serif" w:hAnsi="PT Astra Serif"/>
            <w:color w:val="000000" w:themeColor="text1"/>
            <w:sz w:val="24"/>
            <w:szCs w:val="24"/>
          </w:rPr>
          <w:t>Постановление</w:t>
        </w:r>
      </w:hyperlink>
      <w:r w:rsidRPr="008D185B">
        <w:rPr>
          <w:rFonts w:ascii="PT Astra Serif" w:hAnsi="PT Astra Serif"/>
          <w:color w:val="000000" w:themeColor="text1"/>
          <w:sz w:val="24"/>
          <w:szCs w:val="24"/>
        </w:rPr>
        <w:t xml:space="preserve"> Правительства Ульяновской области от 06.05.2019 N 189-П.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3" w:name="P148"/>
      <w:bookmarkEnd w:id="13"/>
      <w:r w:rsidRPr="008D185B">
        <w:rPr>
          <w:rFonts w:ascii="PT Astra Serif" w:hAnsi="PT Astra Serif"/>
          <w:color w:val="000000" w:themeColor="text1"/>
          <w:sz w:val="24"/>
          <w:szCs w:val="24"/>
        </w:rPr>
        <w:t>9. Министерство принимает документы до 10 декабря текущего финансового года включительно.</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06.05.2019 </w:t>
      </w:r>
      <w:hyperlink r:id="rId88">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21.12.2022 </w:t>
      </w:r>
      <w:hyperlink r:id="rId89">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11. В течение 15 рабочих дней, следующих за днем регистрации заявления:</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1) Министерство проводит проверку представления заявителем документов в пределах срока, установленного </w:t>
      </w:r>
      <w:hyperlink w:anchor="P76">
        <w:r w:rsidRPr="008D185B">
          <w:rPr>
            <w:rFonts w:ascii="PT Astra Serif" w:hAnsi="PT Astra Serif"/>
            <w:color w:val="000000" w:themeColor="text1"/>
            <w:sz w:val="24"/>
            <w:szCs w:val="24"/>
          </w:rPr>
          <w:t>пунктом 9</w:t>
        </w:r>
      </w:hyperlink>
      <w:r w:rsidRPr="008D185B">
        <w:rPr>
          <w:rFonts w:ascii="PT Astra Serif" w:hAnsi="PT Astra Serif"/>
          <w:color w:val="000000" w:themeColor="text1"/>
          <w:sz w:val="24"/>
          <w:szCs w:val="24"/>
        </w:rPr>
        <w:t xml:space="preserve"> настоящих Правил, комплектности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w:t>
      </w:r>
      <w:proofErr w:type="gramEnd"/>
      <w:r w:rsidRPr="008D185B">
        <w:rPr>
          <w:rFonts w:ascii="PT Astra Serif" w:hAnsi="PT Astra Serif"/>
          <w:color w:val="000000" w:themeColor="text1"/>
          <w:sz w:val="24"/>
          <w:szCs w:val="24"/>
        </w:rPr>
        <w:t xml:space="preserve"> Федерации, и передает документы на рассмотрение комиссии, созданной Министерством (далее - комиссия). </w:t>
      </w:r>
      <w:proofErr w:type="gramStart"/>
      <w:r w:rsidRPr="008D185B">
        <w:rPr>
          <w:rFonts w:ascii="PT Astra Serif" w:hAnsi="PT Astra Serif"/>
          <w:color w:val="000000" w:themeColor="text1"/>
          <w:sz w:val="24"/>
          <w:szCs w:val="24"/>
        </w:rPr>
        <w:t>Состав комиссии и положение о комиссии утверждаются правовыми актами Министерства;</w:t>
      </w:r>
      <w:proofErr w:type="gramEnd"/>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 xml:space="preserve">2) комиссия рассматривает представленные документы и проверяет их соответствие требованиям, установленным </w:t>
      </w:r>
      <w:hyperlink w:anchor="P113">
        <w:r w:rsidRPr="008D185B">
          <w:rPr>
            <w:rFonts w:ascii="PT Astra Serif" w:hAnsi="PT Astra Serif"/>
            <w:color w:val="000000" w:themeColor="text1"/>
            <w:sz w:val="24"/>
            <w:szCs w:val="24"/>
          </w:rPr>
          <w:t>пунктом 7</w:t>
        </w:r>
      </w:hyperlink>
      <w:r w:rsidRPr="008D185B">
        <w:rPr>
          <w:rFonts w:ascii="PT Astra Serif" w:hAnsi="PT Astra Serif"/>
          <w:color w:val="000000" w:themeColor="text1"/>
          <w:sz w:val="24"/>
          <w:szCs w:val="24"/>
        </w:rPr>
        <w:t xml:space="preserve"> настоящих Правил, а также проверяет соответствие заявителя требованиям, установленным </w:t>
      </w:r>
      <w:hyperlink w:anchor="P76">
        <w:r w:rsidRPr="008D185B">
          <w:rPr>
            <w:rFonts w:ascii="PT Astra Serif" w:hAnsi="PT Astra Serif"/>
            <w:color w:val="000000" w:themeColor="text1"/>
            <w:sz w:val="24"/>
            <w:szCs w:val="24"/>
          </w:rPr>
          <w:t>пунктом 5</w:t>
        </w:r>
      </w:hyperlink>
      <w:r w:rsidRPr="008D185B">
        <w:rPr>
          <w:rFonts w:ascii="PT Astra Serif" w:hAnsi="PT Astra Serif"/>
          <w:color w:val="000000" w:themeColor="text1"/>
          <w:sz w:val="24"/>
          <w:szCs w:val="24"/>
        </w:rPr>
        <w:t xml:space="preserve"> настоящих Правил, соответствие расчетов объемов субсидий условиям, установленным </w:t>
      </w:r>
      <w:hyperlink w:anchor="P109">
        <w:r w:rsidRPr="008D185B">
          <w:rPr>
            <w:rFonts w:ascii="PT Astra Serif" w:hAnsi="PT Astra Serif"/>
            <w:color w:val="000000" w:themeColor="text1"/>
            <w:sz w:val="24"/>
            <w:szCs w:val="24"/>
          </w:rPr>
          <w:t>пунктом 6</w:t>
        </w:r>
      </w:hyperlink>
      <w:r w:rsidRPr="008D185B">
        <w:rPr>
          <w:rFonts w:ascii="PT Astra Serif" w:hAnsi="PT Astra Serif"/>
          <w:color w:val="000000" w:themeColor="text1"/>
          <w:sz w:val="24"/>
          <w:szCs w:val="24"/>
        </w:rPr>
        <w:t xml:space="preserve"> настоящих Правил;</w:t>
      </w:r>
      <w:proofErr w:type="gramEnd"/>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3) по результатам рассмотрения комиссией документов оформляется протокол заседания комиссии (далее - протокол), который передается в Министерство;</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4) Министерство на основании протокола принимает решение о предоставлении субсидии или об отказе в предоставлении субсидии, которое оформляется в форме уведомления о принятом решении (далее - уведомление) и направляется заявителю способом, обеспечивающим возможность подтверждения факта направления уведомления. </w:t>
      </w:r>
      <w:proofErr w:type="gramStart"/>
      <w:r w:rsidRPr="008D185B">
        <w:rPr>
          <w:rFonts w:ascii="PT Astra Serif" w:hAnsi="PT Astra Serif"/>
          <w:color w:val="000000" w:themeColor="text1"/>
          <w:sz w:val="24"/>
          <w:szCs w:val="24"/>
        </w:rPr>
        <w:t>При этом в случае принятия Министерством решения об отказе в предоставлении субсидии в уведомлении</w:t>
      </w:r>
      <w:proofErr w:type="gramEnd"/>
      <w:r w:rsidRPr="008D185B">
        <w:rPr>
          <w:rFonts w:ascii="PT Astra Serif" w:hAnsi="PT Astra Serif"/>
          <w:color w:val="000000" w:themeColor="text1"/>
          <w:sz w:val="24"/>
          <w:szCs w:val="24"/>
        </w:rPr>
        <w:t xml:space="preserve"> излагаются обстоятельства, послужившие основанием для принятия такого решения, в соответствии с </w:t>
      </w:r>
      <w:hyperlink w:anchor="P166">
        <w:r w:rsidRPr="008D185B">
          <w:rPr>
            <w:rFonts w:ascii="PT Astra Serif" w:hAnsi="PT Astra Serif"/>
            <w:color w:val="000000" w:themeColor="text1"/>
            <w:sz w:val="24"/>
            <w:szCs w:val="24"/>
          </w:rPr>
          <w:t>пунктом 12</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5) Министерство вносит в журнал регистрации запись о предоставлении субсидии либо об отказе в предоставлении субсидии;</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6) Министерство заключает с заявителем, в отношении которого Министерством принято решение о предоставлении субсидии (далее - получатель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gramStart"/>
      <w:r w:rsidRPr="008D185B">
        <w:rPr>
          <w:rFonts w:ascii="PT Astra Serif" w:hAnsi="PT Astra Serif"/>
          <w:color w:val="000000" w:themeColor="text1"/>
          <w:sz w:val="24"/>
          <w:szCs w:val="24"/>
        </w:rPr>
        <w:t>а) сведения об объеме субсидии;</w:t>
      </w:r>
      <w:proofErr w:type="gramEnd"/>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4" w:name="P159"/>
      <w:bookmarkEnd w:id="14"/>
      <w:r w:rsidRPr="008D185B">
        <w:rPr>
          <w:rFonts w:ascii="PT Astra Serif" w:hAnsi="PT Astra Serif"/>
          <w:color w:val="000000" w:themeColor="text1"/>
          <w:sz w:val="24"/>
          <w:szCs w:val="24"/>
        </w:rPr>
        <w:t xml:space="preserve">б) согласие получателя субсидии на осуществление Министерством проверок соблюдения получателем субсидии порядка и условий, установленных при предоставлении </w:t>
      </w:r>
      <w:r w:rsidRPr="008D185B">
        <w:rPr>
          <w:rFonts w:ascii="PT Astra Serif" w:hAnsi="PT Astra Serif"/>
          <w:color w:val="000000" w:themeColor="text1"/>
          <w:sz w:val="24"/>
          <w:szCs w:val="24"/>
        </w:rPr>
        <w:lastRenderedPageBreak/>
        <w:t xml:space="preserve">субсидии, в том числе в части достижения результата (результатов) предоставления субсидии, а также на осуществление органами государственного финансового контроля проверок в соответствии со </w:t>
      </w:r>
      <w:hyperlink r:id="rId90">
        <w:r w:rsidRPr="008D185B">
          <w:rPr>
            <w:rFonts w:ascii="PT Astra Serif" w:hAnsi="PT Astra Serif"/>
            <w:color w:val="000000" w:themeColor="text1"/>
            <w:sz w:val="24"/>
            <w:szCs w:val="24"/>
          </w:rPr>
          <w:t>статьями 268.1</w:t>
        </w:r>
      </w:hyperlink>
      <w:r w:rsidRPr="008D185B">
        <w:rPr>
          <w:rFonts w:ascii="PT Astra Serif" w:hAnsi="PT Astra Serif"/>
          <w:color w:val="000000" w:themeColor="text1"/>
          <w:sz w:val="24"/>
          <w:szCs w:val="24"/>
        </w:rPr>
        <w:t xml:space="preserve"> и </w:t>
      </w:r>
      <w:hyperlink r:id="rId91">
        <w:r w:rsidRPr="008D185B">
          <w:rPr>
            <w:rFonts w:ascii="PT Astra Serif" w:hAnsi="PT Astra Serif"/>
            <w:color w:val="000000" w:themeColor="text1"/>
            <w:sz w:val="24"/>
            <w:szCs w:val="24"/>
          </w:rPr>
          <w:t>269.2</w:t>
        </w:r>
      </w:hyperlink>
      <w:r w:rsidRPr="008D185B">
        <w:rPr>
          <w:rFonts w:ascii="PT Astra Serif" w:hAnsi="PT Astra Serif"/>
          <w:color w:val="000000" w:themeColor="text1"/>
          <w:sz w:val="24"/>
          <w:szCs w:val="24"/>
        </w:rPr>
        <w:t xml:space="preserve"> Бюджетного кодекса Российской Федерации;</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5" w:name="P160"/>
      <w:bookmarkEnd w:id="15"/>
      <w:r w:rsidRPr="008D185B">
        <w:rPr>
          <w:rFonts w:ascii="PT Astra Serif" w:hAnsi="PT Astra Serif"/>
          <w:color w:val="000000" w:themeColor="text1"/>
          <w:sz w:val="24"/>
          <w:szCs w:val="24"/>
        </w:rPr>
        <w:t>в) запрет отчуждения сре</w:t>
      </w:r>
      <w:proofErr w:type="gramStart"/>
      <w:r w:rsidRPr="008D185B">
        <w:rPr>
          <w:rFonts w:ascii="PT Astra Serif" w:hAnsi="PT Astra Serif"/>
          <w:color w:val="000000" w:themeColor="text1"/>
          <w:sz w:val="24"/>
          <w:szCs w:val="24"/>
        </w:rPr>
        <w:t>дств пр</w:t>
      </w:r>
      <w:proofErr w:type="gramEnd"/>
      <w:r w:rsidRPr="008D185B">
        <w:rPr>
          <w:rFonts w:ascii="PT Astra Serif" w:hAnsi="PT Astra Serif"/>
          <w:color w:val="000000" w:themeColor="text1"/>
          <w:sz w:val="24"/>
          <w:szCs w:val="24"/>
        </w:rPr>
        <w:t>оизводства любым из способов, предусмотренных законодательством Российской Федерации, в течение 5 лет, следующих за днем получения субсидии;</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6" w:name="P161"/>
      <w:bookmarkEnd w:id="16"/>
      <w:proofErr w:type="gramStart"/>
      <w:r w:rsidRPr="008D185B">
        <w:rPr>
          <w:rFonts w:ascii="PT Astra Serif" w:hAnsi="PT Astra Serif"/>
          <w:color w:val="000000" w:themeColor="text1"/>
          <w:sz w:val="24"/>
          <w:szCs w:val="24"/>
        </w:rPr>
        <w:t>г) обязанность получателя субсидии не позднее 10-го рабочего дня первого месяца года, в течение 5 лет, следующего за годом, в котором ему предоставлена субсидия, представить в Министерство заверенную получателем субсидии копию инвентарной карточки учета объекта основных средств либо копию иного первичного учетного документа или выписку из него, применяемого получателем субсидии для ведения бухгалтерского учета, подтверждающего наличие (отсутствие) средств производства (условие</w:t>
      </w:r>
      <w:proofErr w:type="gramEnd"/>
      <w:r w:rsidRPr="008D185B">
        <w:rPr>
          <w:rFonts w:ascii="PT Astra Serif" w:hAnsi="PT Astra Serif"/>
          <w:color w:val="000000" w:themeColor="text1"/>
          <w:sz w:val="24"/>
          <w:szCs w:val="24"/>
        </w:rPr>
        <w:t xml:space="preserve"> устанавливается в случае приобретения техники и (или) машин, и (или) оборудования, затраты в связи с приобретением которых возмещены за счет субсидии);</w:t>
      </w:r>
    </w:p>
    <w:p w:rsidR="008D185B" w:rsidRPr="008D185B" w:rsidRDefault="008D185B">
      <w:pPr>
        <w:pStyle w:val="ConsPlusNormal"/>
        <w:spacing w:before="200"/>
        <w:ind w:firstLine="540"/>
        <w:jc w:val="both"/>
        <w:rPr>
          <w:rFonts w:ascii="PT Astra Serif" w:hAnsi="PT Astra Serif"/>
          <w:color w:val="000000" w:themeColor="text1"/>
          <w:sz w:val="24"/>
          <w:szCs w:val="24"/>
        </w:rPr>
      </w:pPr>
      <w:proofErr w:type="spellStart"/>
      <w:r w:rsidRPr="008D185B">
        <w:rPr>
          <w:rFonts w:ascii="PT Astra Serif" w:hAnsi="PT Astra Serif"/>
          <w:color w:val="000000" w:themeColor="text1"/>
          <w:sz w:val="24"/>
          <w:szCs w:val="24"/>
        </w:rPr>
        <w:t>д</w:t>
      </w:r>
      <w:proofErr w:type="spellEnd"/>
      <w:r w:rsidRPr="008D185B">
        <w:rPr>
          <w:rFonts w:ascii="PT Astra Serif" w:hAnsi="PT Astra Serif"/>
          <w:color w:val="000000" w:themeColor="text1"/>
          <w:sz w:val="24"/>
          <w:szCs w:val="24"/>
        </w:rPr>
        <w:t>) точную дату завершения и конечное значение результата (конечные значения результатов) предоставления субсидии.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11 в ред. </w:t>
      </w:r>
      <w:hyperlink r:id="rId92">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21.12.2022 N 775-П)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11.1. </w:t>
      </w:r>
      <w:proofErr w:type="gramStart"/>
      <w:r w:rsidRPr="008D185B">
        <w:rPr>
          <w:rFonts w:ascii="PT Astra Serif" w:hAnsi="PT Astra Serif"/>
          <w:color w:val="000000" w:themeColor="text1"/>
          <w:sz w:val="24"/>
          <w:szCs w:val="24"/>
        </w:rPr>
        <w:t xml:space="preserve">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D185B">
        <w:rPr>
          <w:rFonts w:ascii="PT Astra Serif" w:hAnsi="PT Astra Serif"/>
          <w:color w:val="000000" w:themeColor="text1"/>
          <w:sz w:val="24"/>
          <w:szCs w:val="24"/>
        </w:rPr>
        <w:t>недостижения</w:t>
      </w:r>
      <w:proofErr w:type="spellEnd"/>
      <w:r w:rsidRPr="008D185B">
        <w:rPr>
          <w:rFonts w:ascii="PT Astra Serif" w:hAnsi="PT Astra Serif"/>
          <w:color w:val="000000" w:themeColor="text1"/>
          <w:sz w:val="24"/>
          <w:szCs w:val="24"/>
        </w:rPr>
        <w:t xml:space="preserve"> Министерством и получателем субсидии согласия относительно таких новых условий.</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11.1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93">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21.12.2022 N 775-П)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7" w:name="P166"/>
      <w:bookmarkEnd w:id="17"/>
      <w:r w:rsidRPr="008D185B">
        <w:rPr>
          <w:rFonts w:ascii="PT Astra Serif" w:hAnsi="PT Astra Serif"/>
          <w:color w:val="000000" w:themeColor="text1"/>
          <w:sz w:val="24"/>
          <w:szCs w:val="24"/>
        </w:rPr>
        <w:t xml:space="preserve">12. </w:t>
      </w:r>
      <w:proofErr w:type="gramStart"/>
      <w:r w:rsidRPr="008D185B">
        <w:rPr>
          <w:rFonts w:ascii="PT Astra Serif" w:hAnsi="PT Astra Serif"/>
          <w:color w:val="000000" w:themeColor="text1"/>
          <w:sz w:val="24"/>
          <w:szCs w:val="24"/>
        </w:rPr>
        <w:t xml:space="preserve">Основаниями для принятия Министерством решения об отказе в предоставлении субсидий являются несоответствие заявителя требованиям, установленным </w:t>
      </w:r>
      <w:hyperlink w:anchor="P76">
        <w:r w:rsidRPr="008D185B">
          <w:rPr>
            <w:rFonts w:ascii="PT Astra Serif" w:hAnsi="PT Astra Serif"/>
            <w:color w:val="000000" w:themeColor="text1"/>
            <w:sz w:val="24"/>
            <w:szCs w:val="24"/>
          </w:rPr>
          <w:t>пунктом 5</w:t>
        </w:r>
      </w:hyperlink>
      <w:r w:rsidRPr="008D185B">
        <w:rPr>
          <w:rFonts w:ascii="PT Astra Serif" w:hAnsi="PT Astra Serif"/>
          <w:color w:val="000000" w:themeColor="text1"/>
          <w:sz w:val="24"/>
          <w:szCs w:val="24"/>
        </w:rPr>
        <w:t xml:space="preserve"> настоящих Правил, несоответствие расчета объемов субсидий условиям, установленным </w:t>
      </w:r>
      <w:hyperlink w:anchor="P109">
        <w:r w:rsidRPr="008D185B">
          <w:rPr>
            <w:rFonts w:ascii="PT Astra Serif" w:hAnsi="PT Astra Serif"/>
            <w:color w:val="000000" w:themeColor="text1"/>
            <w:sz w:val="24"/>
            <w:szCs w:val="24"/>
          </w:rPr>
          <w:t>пунктом 6</w:t>
        </w:r>
      </w:hyperlink>
      <w:r w:rsidRPr="008D185B">
        <w:rPr>
          <w:rFonts w:ascii="PT Astra Serif" w:hAnsi="PT Astra Serif"/>
          <w:color w:val="000000" w:themeColor="text1"/>
          <w:sz w:val="24"/>
          <w:szCs w:val="24"/>
        </w:rPr>
        <w:t xml:space="preserve"> настоящих Правил, а равно представление заявителем документов, указанных в </w:t>
      </w:r>
      <w:hyperlink w:anchor="P113">
        <w:r w:rsidRPr="008D185B">
          <w:rPr>
            <w:rFonts w:ascii="PT Astra Serif" w:hAnsi="PT Astra Serif"/>
            <w:color w:val="000000" w:themeColor="text1"/>
            <w:sz w:val="24"/>
            <w:szCs w:val="24"/>
          </w:rPr>
          <w:t>пункте 7</w:t>
        </w:r>
      </w:hyperlink>
      <w:r w:rsidRPr="008D185B">
        <w:rPr>
          <w:rFonts w:ascii="PT Astra Serif" w:hAnsi="PT Astra Serif"/>
          <w:color w:val="000000" w:themeColor="text1"/>
          <w:sz w:val="24"/>
          <w:szCs w:val="24"/>
        </w:rPr>
        <w:t xml:space="preserve"> настоящих Правил, не в полном объеме и (или) с нарушением предъявляемых к ним требований и (или) наличие в таких документах неполных и</w:t>
      </w:r>
      <w:proofErr w:type="gramEnd"/>
      <w:r w:rsidRPr="008D185B">
        <w:rPr>
          <w:rFonts w:ascii="PT Astra Serif" w:hAnsi="PT Astra Serif"/>
          <w:color w:val="000000" w:themeColor="text1"/>
          <w:sz w:val="24"/>
          <w:szCs w:val="24"/>
        </w:rPr>
        <w:t xml:space="preserve"> (или) недостоверных сведений либо представление таких документов по истечении соответствующего срока, указанного в </w:t>
      </w:r>
      <w:hyperlink w:anchor="P148">
        <w:r w:rsidRPr="008D185B">
          <w:rPr>
            <w:rFonts w:ascii="PT Astra Serif" w:hAnsi="PT Astra Serif"/>
            <w:color w:val="000000" w:themeColor="text1"/>
            <w:sz w:val="24"/>
            <w:szCs w:val="24"/>
          </w:rPr>
          <w:t>пункте 9</w:t>
        </w:r>
      </w:hyperlink>
      <w:r w:rsidRPr="008D185B">
        <w:rPr>
          <w:rFonts w:ascii="PT Astra Serif" w:hAnsi="PT Astra Serif"/>
          <w:color w:val="000000" w:themeColor="text1"/>
          <w:sz w:val="24"/>
          <w:szCs w:val="24"/>
        </w:rPr>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или отзыва заявления заявителем.</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24.03.2020 </w:t>
      </w:r>
      <w:hyperlink r:id="rId94">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 xml:space="preserve">, от 02.06.2021 </w:t>
      </w:r>
      <w:hyperlink r:id="rId95">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13. </w:t>
      </w:r>
      <w:proofErr w:type="gramStart"/>
      <w:r w:rsidRPr="008D185B">
        <w:rPr>
          <w:rFonts w:ascii="PT Astra Serif" w:hAnsi="PT Astra Serif"/>
          <w:color w:val="000000" w:themeColor="text1"/>
          <w:sz w:val="24"/>
          <w:szCs w:val="24"/>
        </w:rPr>
        <w:t>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представившим документы ранее других заявителей (в соответствии с очередностью представления документов, определяемой по дате и времени их регистрации в журнале регистрации).</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06.05.2019 </w:t>
      </w:r>
      <w:hyperlink r:id="rId96">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24.03.2020 </w:t>
      </w:r>
      <w:hyperlink r:id="rId97">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13.1. </w:t>
      </w:r>
      <w:proofErr w:type="gramStart"/>
      <w:r w:rsidRPr="008D185B">
        <w:rPr>
          <w:rFonts w:ascii="PT Astra Serif" w:hAnsi="PT Astra Serif"/>
          <w:color w:val="000000" w:themeColor="text1"/>
          <w:sz w:val="24"/>
          <w:szCs w:val="24"/>
        </w:rPr>
        <w:t xml:space="preserve">В случае представления заявителем в Министерство заявления об отзыве </w:t>
      </w:r>
      <w:r w:rsidRPr="008D185B">
        <w:rPr>
          <w:rFonts w:ascii="PT Astra Serif" w:hAnsi="PT Astra Serif"/>
          <w:color w:val="000000" w:themeColor="text1"/>
          <w:sz w:val="24"/>
          <w:szCs w:val="24"/>
        </w:rPr>
        <w:lastRenderedPageBreak/>
        <w:t>заявления до заключения соглашения о предоставлении</w:t>
      </w:r>
      <w:proofErr w:type="gramEnd"/>
      <w:r w:rsidRPr="008D185B">
        <w:rPr>
          <w:rFonts w:ascii="PT Astra Serif" w:hAnsi="PT Astra Serif"/>
          <w:color w:val="000000" w:themeColor="text1"/>
          <w:sz w:val="24"/>
          <w:szCs w:val="24"/>
        </w:rPr>
        <w:t xml:space="preserve"> субсидии Министерство в течение 5 рабочих дней со дня получения такого заявления принимает решение о признании указанного заявителя уклонившимся от заключения соглашения о предоставлении субсидии и об отказе в предоставлении ему субсидии. Данное решение отражается в уведомлении, запись об этом вносится в журнал регистрации, и такому заявителю направляется уведомление в форме, обеспечивающей возможность подтверждения факта направления уведомления.</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02.06.2021 </w:t>
      </w:r>
      <w:hyperlink r:id="rId98">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 xml:space="preserve">, от 21.07.2022 </w:t>
      </w:r>
      <w:hyperlink r:id="rId99">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 xml:space="preserve">, от 21.12.2022 </w:t>
      </w:r>
      <w:hyperlink r:id="rId100">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14. Заявитель, в отношении которого Министерством принято решение об отказе в предоставлении субсидий, вправе обжаловать такое решение в соответствии с законодательством Российской Федерации.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w:t>
      </w:r>
      <w:hyperlink r:id="rId101">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15. </w:t>
      </w:r>
      <w:proofErr w:type="gramStart"/>
      <w:r w:rsidRPr="008D185B">
        <w:rPr>
          <w:rFonts w:ascii="PT Astra Serif" w:hAnsi="PT Astra Serif"/>
          <w:color w:val="000000" w:themeColor="text1"/>
          <w:sz w:val="24"/>
          <w:szCs w:val="24"/>
        </w:rPr>
        <w:t xml:space="preserve">Заявитель после устранения обстоятельств, послуживших основанием для принятия в отношении него решения об отказе в предоставлении субсидий, вправе повторно обратиться в Министерство с заявлением, за исключением случая, когда указанное решение было принято в связи с представлением заявления заявителем по истечении срока, указанного в </w:t>
      </w:r>
      <w:hyperlink w:anchor="P148">
        <w:r w:rsidRPr="008D185B">
          <w:rPr>
            <w:rFonts w:ascii="PT Astra Serif" w:hAnsi="PT Astra Serif"/>
            <w:color w:val="000000" w:themeColor="text1"/>
            <w:sz w:val="24"/>
            <w:szCs w:val="24"/>
          </w:rPr>
          <w:t>пункте 9</w:t>
        </w:r>
      </w:hyperlink>
      <w:r w:rsidRPr="008D185B">
        <w:rPr>
          <w:rFonts w:ascii="PT Astra Serif" w:hAnsi="PT Astra Serif"/>
          <w:color w:val="000000" w:themeColor="text1"/>
          <w:sz w:val="24"/>
          <w:szCs w:val="24"/>
        </w:rPr>
        <w:t xml:space="preserve"> настоящих Правил, или отзыва заявления заявителем.</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24.03.2020 </w:t>
      </w:r>
      <w:hyperlink r:id="rId102">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 xml:space="preserve">, от 02.06.2021 </w:t>
      </w:r>
      <w:hyperlink r:id="rId103">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16. </w:t>
      </w:r>
      <w:proofErr w:type="gramStart"/>
      <w:r w:rsidRPr="008D185B">
        <w:rPr>
          <w:rFonts w:ascii="PT Astra Serif" w:hAnsi="PT Astra Serif"/>
          <w:color w:val="000000" w:themeColor="text1"/>
          <w:sz w:val="24"/>
          <w:szCs w:val="24"/>
        </w:rPr>
        <w:t>Заявитель,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w:t>
      </w:r>
      <w:proofErr w:type="gramEnd"/>
      <w:r w:rsidRPr="008D185B">
        <w:rPr>
          <w:rFonts w:ascii="PT Astra Serif" w:hAnsi="PT Astra Serif"/>
          <w:color w:val="000000" w:themeColor="text1"/>
          <w:sz w:val="24"/>
          <w:szCs w:val="24"/>
        </w:rPr>
        <w:t xml:space="preserve"> и (или) поступления средств, образовавшихся в результате возврата субсидий получателями субсидий, в соответствии с </w:t>
      </w:r>
      <w:hyperlink w:anchor="P227">
        <w:r w:rsidRPr="008D185B">
          <w:rPr>
            <w:rFonts w:ascii="PT Astra Serif" w:hAnsi="PT Astra Serif"/>
            <w:color w:val="000000" w:themeColor="text1"/>
            <w:sz w:val="24"/>
            <w:szCs w:val="24"/>
          </w:rPr>
          <w:t>абзацем третьим пункта 20</w:t>
        </w:r>
      </w:hyperlink>
      <w:r w:rsidRPr="008D185B">
        <w:rPr>
          <w:rFonts w:ascii="PT Astra Serif" w:hAnsi="PT Astra Serif"/>
          <w:color w:val="000000" w:themeColor="text1"/>
          <w:sz w:val="24"/>
          <w:szCs w:val="24"/>
        </w:rPr>
        <w:t xml:space="preserve"> настоящих Правил. </w:t>
      </w:r>
      <w:proofErr w:type="gramStart"/>
      <w:r w:rsidRPr="008D185B">
        <w:rPr>
          <w:rFonts w:ascii="PT Astra Serif" w:hAnsi="PT Astra Serif"/>
          <w:color w:val="000000" w:themeColor="text1"/>
          <w:sz w:val="24"/>
          <w:szCs w:val="24"/>
        </w:rPr>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заявителю в порядке очередности представления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w:t>
      </w:r>
      <w:proofErr w:type="gramEnd"/>
      <w:r w:rsidRPr="008D185B">
        <w:rPr>
          <w:rFonts w:ascii="PT Astra Serif" w:hAnsi="PT Astra Serif"/>
          <w:color w:val="000000" w:themeColor="text1"/>
          <w:sz w:val="24"/>
          <w:szCs w:val="24"/>
        </w:rPr>
        <w:t xml:space="preserve"> Министерство для получения субсидии. Уведомление направляется в форме, обеспечивающей возможность подтверждения факта направления уведомления.</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21.07.2022 </w:t>
      </w:r>
      <w:hyperlink r:id="rId104">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 xml:space="preserve">, от 21.12.2022 </w:t>
      </w:r>
      <w:hyperlink r:id="rId105">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17. Субсидии перечисляются единовременно не позднее десятого рабочего дня после дня принятия Министерством решения о предоставлении субсидий. Субсидии перечисляются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06.05.2019 </w:t>
      </w:r>
      <w:hyperlink r:id="rId106">
        <w:r w:rsidRPr="008D185B">
          <w:rPr>
            <w:rFonts w:ascii="PT Astra Serif" w:hAnsi="PT Astra Serif"/>
            <w:color w:val="000000" w:themeColor="text1"/>
            <w:sz w:val="24"/>
            <w:szCs w:val="24"/>
          </w:rPr>
          <w:t>N 189-П</w:t>
        </w:r>
      </w:hyperlink>
      <w:r w:rsidRPr="008D185B">
        <w:rPr>
          <w:rFonts w:ascii="PT Astra Serif" w:hAnsi="PT Astra Serif"/>
          <w:color w:val="000000" w:themeColor="text1"/>
          <w:sz w:val="24"/>
          <w:szCs w:val="24"/>
        </w:rPr>
        <w:t xml:space="preserve">, от 24.03.2020 </w:t>
      </w:r>
      <w:hyperlink r:id="rId107">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 xml:space="preserve">, от 02.06.2021 </w:t>
      </w:r>
      <w:hyperlink r:id="rId108">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17.1. Результатами предоставления субсидий, достижение которых планируется получателями субсидий, являются:</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09">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21.12.2022 N 775-П)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 для получателей субсидий, относящихся к сельскохозяйственным </w:t>
      </w:r>
      <w:r w:rsidRPr="008D185B">
        <w:rPr>
          <w:rFonts w:ascii="PT Astra Serif" w:hAnsi="PT Astra Serif"/>
          <w:color w:val="000000" w:themeColor="text1"/>
          <w:sz w:val="24"/>
          <w:szCs w:val="24"/>
        </w:rPr>
        <w:lastRenderedPageBreak/>
        <w:t xml:space="preserve">товаропроизводителям, осуществляющим виды экономической деятельности, указанные в </w:t>
      </w:r>
      <w:hyperlink w:anchor="P55">
        <w:r w:rsidRPr="008D185B">
          <w:rPr>
            <w:rFonts w:ascii="PT Astra Serif" w:hAnsi="PT Astra Serif"/>
            <w:color w:val="000000" w:themeColor="text1"/>
            <w:sz w:val="24"/>
            <w:szCs w:val="24"/>
          </w:rPr>
          <w:t>подпункте 1 пункта 2</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10">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б) объем производства картофеля, объем производства овощей открытого грунта, валового сбора зерновых и зернобобовых культур, валовой сбор масличных культур, объем производства молока, объем производства скота и (или) птицы на убой в живом весе;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11">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2) для получателей субсидий, относящихся к сельскохозяйственным товаропроизводителям, осуществляющим виды экономической деятельности, указанные в </w:t>
      </w:r>
      <w:hyperlink w:anchor="P57">
        <w:r w:rsidRPr="008D185B">
          <w:rPr>
            <w:rFonts w:ascii="PT Astra Serif" w:hAnsi="PT Astra Serif"/>
            <w:color w:val="000000" w:themeColor="text1"/>
            <w:sz w:val="24"/>
            <w:szCs w:val="24"/>
          </w:rPr>
          <w:t>подпункте 2 пункта 2</w:t>
        </w:r>
      </w:hyperlink>
      <w:r w:rsidRPr="008D185B">
        <w:rPr>
          <w:rFonts w:ascii="PT Astra Serif" w:hAnsi="PT Astra Serif"/>
          <w:color w:val="000000" w:themeColor="text1"/>
          <w:sz w:val="24"/>
          <w:szCs w:val="24"/>
        </w:rPr>
        <w:t xml:space="preserve"> настоящих Правил, - объем производства товарной рыбы;</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12">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3) для получателей субсидий, осуществляющих виды экономической деятельности, указанные в </w:t>
      </w:r>
      <w:hyperlink w:anchor="P58">
        <w:r w:rsidRPr="008D185B">
          <w:rPr>
            <w:rFonts w:ascii="PT Astra Serif" w:hAnsi="PT Astra Serif"/>
            <w:color w:val="000000" w:themeColor="text1"/>
            <w:sz w:val="24"/>
            <w:szCs w:val="24"/>
          </w:rPr>
          <w:t>подпункте 3 пункта 2</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а) увеличение размера средней заработной платы в текущем году по сравнению с размером средней заработной платы в предшествующем году либо по сравнению со среднестатистическим размером заработной платы, в случае если размер средней заработной платы в предшествующем году меньше среднестатистического размера заработной платы;</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13">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б) объем производства товарной рыбы;</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14">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в) объем выработки мяса из переработанного скота и выход мясопродуктов.</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spellStart"/>
      <w:r w:rsidRPr="008D185B">
        <w:rPr>
          <w:rFonts w:ascii="PT Astra Serif" w:hAnsi="PT Astra Serif"/>
          <w:color w:val="000000" w:themeColor="text1"/>
          <w:sz w:val="24"/>
          <w:szCs w:val="24"/>
        </w:rPr>
        <w:t>пп</w:t>
      </w:r>
      <w:proofErr w:type="spellEnd"/>
      <w:r w:rsidRPr="008D185B">
        <w:rPr>
          <w:rFonts w:ascii="PT Astra Serif" w:hAnsi="PT Astra Serif"/>
          <w:color w:val="000000" w:themeColor="text1"/>
          <w:sz w:val="24"/>
          <w:szCs w:val="24"/>
        </w:rPr>
        <w:t>. "</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введен </w:t>
      </w:r>
      <w:hyperlink r:id="rId115">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17.1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116">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24.03.2020 N 132-П; в ред. </w:t>
      </w:r>
      <w:hyperlink r:id="rId117">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06.08.2020 N 440-П)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17.2. Получатель субсидий не позднее 10-го рабочего дня первого месяца года, следующего за годом, в котором ему предоставлены субсидии, представляет в Министерство </w:t>
      </w:r>
      <w:hyperlink w:anchor="P241">
        <w:r w:rsidRPr="008D185B">
          <w:rPr>
            <w:rFonts w:ascii="PT Astra Serif" w:hAnsi="PT Astra Serif"/>
            <w:color w:val="000000" w:themeColor="text1"/>
            <w:sz w:val="24"/>
            <w:szCs w:val="24"/>
          </w:rPr>
          <w:t>отчет</w:t>
        </w:r>
      </w:hyperlink>
      <w:r w:rsidRPr="008D185B">
        <w:rPr>
          <w:rFonts w:ascii="PT Astra Serif" w:hAnsi="PT Astra Serif"/>
          <w:color w:val="000000" w:themeColor="text1"/>
          <w:sz w:val="24"/>
          <w:szCs w:val="24"/>
        </w:rPr>
        <w:t xml:space="preserve"> о достижении значения результата (значений результатов) предоставления субсидий, составленный по форме, определенной типовой формой соглашения о предоставлении субсидий соответствующего вида, установленной Министерством финансов Ульяновской области.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02.06.2021 </w:t>
      </w:r>
      <w:hyperlink r:id="rId118">
        <w:r w:rsidRPr="008D185B">
          <w:rPr>
            <w:rFonts w:ascii="PT Astra Serif" w:hAnsi="PT Astra Serif"/>
            <w:color w:val="000000" w:themeColor="text1"/>
            <w:sz w:val="24"/>
            <w:szCs w:val="24"/>
          </w:rPr>
          <w:t>N 216-П</w:t>
        </w:r>
      </w:hyperlink>
      <w:r w:rsidRPr="008D185B">
        <w:rPr>
          <w:rFonts w:ascii="PT Astra Serif" w:hAnsi="PT Astra Serif"/>
          <w:color w:val="000000" w:themeColor="text1"/>
          <w:sz w:val="24"/>
          <w:szCs w:val="24"/>
        </w:rPr>
        <w:t xml:space="preserve">, от 21.07.2022 </w:t>
      </w:r>
      <w:hyperlink r:id="rId119">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Министерство устанавливает в соглашениях о предоставлении субсидий сроки и формы представления получателем субсидий дополнительной отчетности о достижении значения результата (значений результатов) предоставления субсидий.</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20">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17.2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121">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осуществляют проверки, указанные в </w:t>
      </w:r>
      <w:hyperlink w:anchor="P159">
        <w:r w:rsidRPr="008D185B">
          <w:rPr>
            <w:rFonts w:ascii="PT Astra Serif" w:hAnsi="PT Astra Serif"/>
            <w:color w:val="000000" w:themeColor="text1"/>
            <w:sz w:val="24"/>
            <w:szCs w:val="24"/>
          </w:rPr>
          <w:t>подпункте "б" подпункта 6 пункта 11</w:t>
        </w:r>
      </w:hyperlink>
      <w:r w:rsidRPr="008D185B">
        <w:rPr>
          <w:rFonts w:ascii="PT Astra Serif" w:hAnsi="PT Astra Serif"/>
          <w:color w:val="000000" w:themeColor="text1"/>
          <w:sz w:val="24"/>
          <w:szCs w:val="24"/>
        </w:rPr>
        <w:t xml:space="preserve"> настоящих Правил.</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lastRenderedPageBreak/>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постановлений Правительства Ульяновской области от 24.03.2020 </w:t>
      </w:r>
      <w:hyperlink r:id="rId122">
        <w:r w:rsidRPr="008D185B">
          <w:rPr>
            <w:rFonts w:ascii="PT Astra Serif" w:hAnsi="PT Astra Serif"/>
            <w:color w:val="000000" w:themeColor="text1"/>
            <w:sz w:val="24"/>
            <w:szCs w:val="24"/>
          </w:rPr>
          <w:t>N 132-П</w:t>
        </w:r>
      </w:hyperlink>
      <w:r w:rsidRPr="008D185B">
        <w:rPr>
          <w:rFonts w:ascii="PT Astra Serif" w:hAnsi="PT Astra Serif"/>
          <w:color w:val="000000" w:themeColor="text1"/>
          <w:sz w:val="24"/>
          <w:szCs w:val="24"/>
        </w:rPr>
        <w:t xml:space="preserve">, от 10.08.2021 </w:t>
      </w:r>
      <w:hyperlink r:id="rId123">
        <w:r w:rsidRPr="008D185B">
          <w:rPr>
            <w:rFonts w:ascii="PT Astra Serif" w:hAnsi="PT Astra Serif"/>
            <w:color w:val="000000" w:themeColor="text1"/>
            <w:sz w:val="24"/>
            <w:szCs w:val="24"/>
          </w:rPr>
          <w:t>N 365-П</w:t>
        </w:r>
      </w:hyperlink>
      <w:r w:rsidRPr="008D185B">
        <w:rPr>
          <w:rFonts w:ascii="PT Astra Serif" w:hAnsi="PT Astra Serif"/>
          <w:color w:val="000000" w:themeColor="text1"/>
          <w:sz w:val="24"/>
          <w:szCs w:val="24"/>
        </w:rPr>
        <w:t xml:space="preserve">, от 27.04.2022 </w:t>
      </w:r>
      <w:hyperlink r:id="rId124">
        <w:r w:rsidRPr="008D185B">
          <w:rPr>
            <w:rFonts w:ascii="PT Astra Serif" w:hAnsi="PT Astra Serif"/>
            <w:color w:val="000000" w:themeColor="text1"/>
            <w:sz w:val="24"/>
            <w:szCs w:val="24"/>
          </w:rPr>
          <w:t>N 209-П</w:t>
        </w:r>
      </w:hyperlink>
      <w:r w:rsidRPr="008D185B">
        <w:rPr>
          <w:rFonts w:ascii="PT Astra Serif" w:hAnsi="PT Astra Serif"/>
          <w:color w:val="000000" w:themeColor="text1"/>
          <w:sz w:val="24"/>
          <w:szCs w:val="24"/>
        </w:rPr>
        <w:t xml:space="preserve">, от 21.12.2022 </w:t>
      </w:r>
      <w:hyperlink r:id="rId125">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after="1"/>
        <w:rPr>
          <w:rFonts w:ascii="PT Astra Serif" w:hAnsi="PT Astra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8D185B" w:rsidRPr="008D1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185B" w:rsidRPr="008D185B" w:rsidRDefault="008D185B">
            <w:pPr>
              <w:pStyle w:val="ConsPlusNormal"/>
              <w:jc w:val="both"/>
              <w:rPr>
                <w:rFonts w:ascii="PT Astra Serif" w:hAnsi="PT Astra Serif"/>
                <w:color w:val="000000" w:themeColor="text1"/>
                <w:sz w:val="24"/>
                <w:szCs w:val="24"/>
              </w:rPr>
            </w:pPr>
            <w:proofErr w:type="spellStart"/>
            <w:r w:rsidRPr="008D185B">
              <w:rPr>
                <w:rFonts w:ascii="PT Astra Serif" w:hAnsi="PT Astra Serif"/>
                <w:color w:val="000000" w:themeColor="text1"/>
                <w:sz w:val="24"/>
                <w:szCs w:val="24"/>
              </w:rPr>
              <w:t>Абз</w:t>
            </w:r>
            <w:proofErr w:type="spellEnd"/>
            <w:r w:rsidRPr="008D185B">
              <w:rPr>
                <w:rFonts w:ascii="PT Astra Serif" w:hAnsi="PT Astra Serif"/>
                <w:color w:val="000000" w:themeColor="text1"/>
                <w:sz w:val="24"/>
                <w:szCs w:val="24"/>
              </w:rPr>
              <w:t xml:space="preserve">. 2 п. 18 </w:t>
            </w:r>
            <w:hyperlink r:id="rId126">
              <w:r w:rsidRPr="008D185B">
                <w:rPr>
                  <w:rFonts w:ascii="PT Astra Serif" w:hAnsi="PT Astra Serif"/>
                  <w:color w:val="000000" w:themeColor="text1"/>
                  <w:sz w:val="24"/>
                  <w:szCs w:val="24"/>
                </w:rPr>
                <w:t>вступает</w:t>
              </w:r>
            </w:hyperlink>
            <w:r w:rsidRPr="008D185B">
              <w:rPr>
                <w:rFonts w:ascii="PT Astra Serif" w:hAnsi="PT Astra Serif"/>
                <w:color w:val="000000" w:themeColor="text1"/>
                <w:sz w:val="24"/>
                <w:szCs w:val="24"/>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D185B" w:rsidRPr="008D185B" w:rsidRDefault="008D185B">
            <w:pPr>
              <w:pStyle w:val="ConsPlusNormal"/>
              <w:rPr>
                <w:rFonts w:ascii="PT Astra Serif" w:hAnsi="PT Astra Serif"/>
                <w:color w:val="000000" w:themeColor="text1"/>
                <w:sz w:val="24"/>
                <w:szCs w:val="24"/>
              </w:rPr>
            </w:pPr>
          </w:p>
        </w:tc>
      </w:tr>
    </w:tbl>
    <w:p w:rsidR="008D185B" w:rsidRPr="008D185B" w:rsidRDefault="008D185B">
      <w:pPr>
        <w:pStyle w:val="ConsPlusNormal"/>
        <w:spacing w:before="26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Министерство и Министерство финансов Ульяновской области проводят мониторинг достижения результата (результатов) предоставления субсидий исходя из достижения значения результата (значений результатов) предоставления субсидий и событий, отражающих факт завершения соответствующего мероприятия по получению результата (результатов) предоставления субсидии (контрольная точка), в порядке и по формам, которые установлены Министерством финансов Российской Федерации.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(абзац введен </w:t>
      </w:r>
      <w:hyperlink r:id="rId127">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8" w:name="P207"/>
      <w:bookmarkEnd w:id="18"/>
      <w:r w:rsidRPr="008D185B">
        <w:rPr>
          <w:rFonts w:ascii="PT Astra Serif" w:hAnsi="PT Astra Serif"/>
          <w:color w:val="000000" w:themeColor="text1"/>
          <w:sz w:val="24"/>
          <w:szCs w:val="24"/>
        </w:rPr>
        <w:t xml:space="preserve">19. В случае нарушения получателем субсидии условий, установленных при предоставлении субсидии, и (или) установления факта представления получателем субсидии документов, содержащих недостоверные сведения, и (или) несоблюдения получателем субсидии условия соглашения о предоставлении субсидии, предусмотренного </w:t>
      </w:r>
      <w:hyperlink w:anchor="P160">
        <w:r w:rsidRPr="008D185B">
          <w:rPr>
            <w:rFonts w:ascii="PT Astra Serif" w:hAnsi="PT Astra Serif"/>
            <w:color w:val="000000" w:themeColor="text1"/>
            <w:sz w:val="24"/>
            <w:szCs w:val="24"/>
          </w:rPr>
          <w:t>подпунктом "в" подпункта 6 пункта 11</w:t>
        </w:r>
      </w:hyperlink>
      <w:r w:rsidRPr="008D185B">
        <w:rPr>
          <w:rFonts w:ascii="PT Astra Serif" w:hAnsi="PT Astra Serif"/>
          <w:color w:val="000000" w:themeColor="text1"/>
          <w:sz w:val="24"/>
          <w:szCs w:val="24"/>
        </w:rPr>
        <w:t xml:space="preserve"> настоящих Правил, </w:t>
      </w:r>
      <w:proofErr w:type="gramStart"/>
      <w:r w:rsidRPr="008D185B">
        <w:rPr>
          <w:rFonts w:ascii="PT Astra Serif" w:hAnsi="PT Astra Serif"/>
          <w:color w:val="000000" w:themeColor="text1"/>
          <w:sz w:val="24"/>
          <w:szCs w:val="24"/>
        </w:rPr>
        <w:t>выявленных</w:t>
      </w:r>
      <w:proofErr w:type="gramEnd"/>
      <w:r w:rsidRPr="008D185B">
        <w:rPr>
          <w:rFonts w:ascii="PT Astra Serif" w:hAnsi="PT Astra Serif"/>
          <w:color w:val="000000" w:themeColor="text1"/>
          <w:sz w:val="24"/>
          <w:szCs w:val="24"/>
        </w:rPr>
        <w:t xml:space="preserve"> в том числе по результатам проверок, проведенных Министерством или уполномоченным органом государственного финансового контроля, субсидия подлежит возврату в областной бюджет Ульяновской области в полном объеме.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21.07.2022 </w:t>
      </w:r>
      <w:hyperlink r:id="rId128">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 xml:space="preserve">, от 21.12.2022 </w:t>
      </w:r>
      <w:hyperlink r:id="rId129">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случае непредставления или несвоевременного представления получателем субсидии </w:t>
      </w:r>
      <w:proofErr w:type="gramStart"/>
      <w:r w:rsidRPr="008D185B">
        <w:rPr>
          <w:rFonts w:ascii="PT Astra Serif" w:hAnsi="PT Astra Serif"/>
          <w:color w:val="000000" w:themeColor="text1"/>
          <w:sz w:val="24"/>
          <w:szCs w:val="24"/>
        </w:rPr>
        <w:t>копии инвентарной карточки учета объекта основных средств</w:t>
      </w:r>
      <w:proofErr w:type="gramEnd"/>
      <w:r w:rsidRPr="008D185B">
        <w:rPr>
          <w:rFonts w:ascii="PT Astra Serif" w:hAnsi="PT Astra Serif"/>
          <w:color w:val="000000" w:themeColor="text1"/>
          <w:sz w:val="24"/>
          <w:szCs w:val="24"/>
        </w:rPr>
        <w:t xml:space="preserve"> либо копии иного первичного учетного документа или выписки из него, применяемого получателем субсидии для ведения бухгалтерского учета, указанных в </w:t>
      </w:r>
      <w:hyperlink w:anchor="P161">
        <w:r w:rsidRPr="008D185B">
          <w:rPr>
            <w:rFonts w:ascii="PT Astra Serif" w:hAnsi="PT Astra Serif"/>
            <w:color w:val="000000" w:themeColor="text1"/>
            <w:sz w:val="24"/>
            <w:szCs w:val="24"/>
          </w:rPr>
          <w:t>подпункте "г" подпункта 6 пункта 11</w:t>
        </w:r>
      </w:hyperlink>
      <w:r w:rsidRPr="008D185B">
        <w:rPr>
          <w:rFonts w:ascii="PT Astra Serif" w:hAnsi="PT Astra Serif"/>
          <w:color w:val="000000" w:themeColor="text1"/>
          <w:sz w:val="24"/>
          <w:szCs w:val="24"/>
        </w:rPr>
        <w:t xml:space="preserve"> настоящих Правил, и (или) отчета о достижении значения результата (значений результатов) предоставления субсидии, и (или) дополнительной отчетности о достижении значения результата (значений результатов) предоставления субсидии субсидия подлежит возврату в областной бюджет Ульяновской области в полном объеме.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постановлений Правительства Ульяновской области от 21.07.2022 </w:t>
      </w:r>
      <w:hyperlink r:id="rId130">
        <w:r w:rsidRPr="008D185B">
          <w:rPr>
            <w:rFonts w:ascii="PT Astra Serif" w:hAnsi="PT Astra Serif"/>
            <w:color w:val="000000" w:themeColor="text1"/>
            <w:sz w:val="24"/>
            <w:szCs w:val="24"/>
          </w:rPr>
          <w:t>N 418-П</w:t>
        </w:r>
      </w:hyperlink>
      <w:r w:rsidRPr="008D185B">
        <w:rPr>
          <w:rFonts w:ascii="PT Astra Serif" w:hAnsi="PT Astra Serif"/>
          <w:color w:val="000000" w:themeColor="text1"/>
          <w:sz w:val="24"/>
          <w:szCs w:val="24"/>
        </w:rPr>
        <w:t xml:space="preserve">, от 21.12.2022 </w:t>
      </w:r>
      <w:hyperlink r:id="rId131">
        <w:r w:rsidRPr="008D185B">
          <w:rPr>
            <w:rFonts w:ascii="PT Astra Serif" w:hAnsi="PT Astra Serif"/>
            <w:color w:val="000000" w:themeColor="text1"/>
            <w:sz w:val="24"/>
            <w:szCs w:val="24"/>
          </w:rPr>
          <w:t>N 775-П</w:t>
        </w:r>
      </w:hyperlink>
      <w:r w:rsidRPr="008D185B">
        <w:rPr>
          <w:rFonts w:ascii="PT Astra Serif" w:hAnsi="PT Astra Serif"/>
          <w:color w:val="000000" w:themeColor="text1"/>
          <w:sz w:val="24"/>
          <w:szCs w:val="24"/>
        </w:rPr>
        <w:t>)</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Если соглашением о предоставлении субсидии предусматривается обязательство получателя субсидии достигнуть один результат предоставления субсидии, то в случае его </w:t>
      </w:r>
      <w:proofErr w:type="spellStart"/>
      <w:r w:rsidRPr="008D185B">
        <w:rPr>
          <w:rFonts w:ascii="PT Astra Serif" w:hAnsi="PT Astra Serif"/>
          <w:color w:val="000000" w:themeColor="text1"/>
          <w:sz w:val="24"/>
          <w:szCs w:val="24"/>
        </w:rPr>
        <w:t>недостижения</w:t>
      </w:r>
      <w:proofErr w:type="spellEnd"/>
      <w:r w:rsidRPr="008D185B">
        <w:rPr>
          <w:rFonts w:ascii="PT Astra Serif" w:hAnsi="PT Astra Serif"/>
          <w:color w:val="000000" w:themeColor="text1"/>
          <w:sz w:val="24"/>
          <w:szCs w:val="24"/>
        </w:rPr>
        <w:t xml:space="preserve"> субсидия подлежит возврату в областной бюджет Ульяновской области в полном объеме.</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Если соглашением о предоставлении субсидии предусматривается обязательство получателя субсидии достигнуть два и более результата предоставления субсидии, то в случае </w:t>
      </w:r>
      <w:proofErr w:type="spellStart"/>
      <w:r w:rsidRPr="008D185B">
        <w:rPr>
          <w:rFonts w:ascii="PT Astra Serif" w:hAnsi="PT Astra Serif"/>
          <w:color w:val="000000" w:themeColor="text1"/>
          <w:sz w:val="24"/>
          <w:szCs w:val="24"/>
        </w:rPr>
        <w:t>недостижения</w:t>
      </w:r>
      <w:proofErr w:type="spellEnd"/>
      <w:r w:rsidRPr="008D185B">
        <w:rPr>
          <w:rFonts w:ascii="PT Astra Serif" w:hAnsi="PT Astra Serif"/>
          <w:color w:val="000000" w:themeColor="text1"/>
          <w:sz w:val="24"/>
          <w:szCs w:val="24"/>
        </w:rPr>
        <w:t xml:space="preserve"> получателем субсидии хотя бы одного из них субсидия подлежит возврату в областной бюджет Ульяновской области в полном объеме.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19 в ред. </w:t>
      </w:r>
      <w:hyperlink r:id="rId132">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27.04.2022 N 209-П)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19.1. Возврат субсидии не осуществляется в случае </w:t>
      </w:r>
      <w:proofErr w:type="spellStart"/>
      <w:r w:rsidRPr="008D185B">
        <w:rPr>
          <w:rFonts w:ascii="PT Astra Serif" w:hAnsi="PT Astra Serif"/>
          <w:color w:val="000000" w:themeColor="text1"/>
          <w:sz w:val="24"/>
          <w:szCs w:val="24"/>
        </w:rPr>
        <w:t>недостижения</w:t>
      </w:r>
      <w:proofErr w:type="spellEnd"/>
      <w:r w:rsidRPr="008D185B">
        <w:rPr>
          <w:rFonts w:ascii="PT Astra Serif" w:hAnsi="PT Astra Serif"/>
          <w:color w:val="000000" w:themeColor="text1"/>
          <w:sz w:val="24"/>
          <w:szCs w:val="24"/>
        </w:rPr>
        <w:t xml:space="preserve"> получателем субсидии результата (результатов) предоставления субсидии вследствие документально подтвержденного наступления следующих обстоятельств непреодолимой силы, препятствующих исполнению соответствующих обязательств:</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33">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19" w:name="P216"/>
      <w:bookmarkEnd w:id="19"/>
      <w:r w:rsidRPr="008D185B">
        <w:rPr>
          <w:rFonts w:ascii="PT Astra Serif" w:hAnsi="PT Astra Serif"/>
          <w:color w:val="000000" w:themeColor="text1"/>
          <w:sz w:val="24"/>
          <w:szCs w:val="24"/>
        </w:rPr>
        <w:t xml:space="preserve">установления областного и (или) местного уровня реагирования на чрезвычайную </w:t>
      </w:r>
      <w:r w:rsidRPr="008D185B">
        <w:rPr>
          <w:rFonts w:ascii="PT Astra Serif" w:hAnsi="PT Astra Serif"/>
          <w:color w:val="000000" w:themeColor="text1"/>
          <w:sz w:val="24"/>
          <w:szCs w:val="24"/>
        </w:rPr>
        <w:lastRenderedPageBreak/>
        <w:t>ситуацию Губернатором Ульяновской области и (или) главами местных администраций городских поселений, муниципальных районов и (или) городских округов Ульяновской области соответственно, подтвержденного соответствующим правовым актом;</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установления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Ульяновской области, осуществляющего государственное управление в сфере ветеринарии;</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34">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21.12.2022 N 775-П)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аномальных погодных условий, подтвержденных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20" w:name="P220"/>
      <w:bookmarkEnd w:id="20"/>
      <w:r w:rsidRPr="008D185B">
        <w:rPr>
          <w:rFonts w:ascii="PT Astra Serif" w:hAnsi="PT Astra Serif"/>
          <w:color w:val="000000" w:themeColor="text1"/>
          <w:sz w:val="24"/>
          <w:szCs w:val="24"/>
        </w:rPr>
        <w:t>наличия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субсидии.</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(значений результатов) предоставления субсидии соответствующий документ, указанный в </w:t>
      </w:r>
      <w:hyperlink w:anchor="P216">
        <w:r w:rsidRPr="008D185B">
          <w:rPr>
            <w:rFonts w:ascii="PT Astra Serif" w:hAnsi="PT Astra Serif"/>
            <w:color w:val="000000" w:themeColor="text1"/>
            <w:sz w:val="24"/>
            <w:szCs w:val="24"/>
          </w:rPr>
          <w:t>абзацах втором</w:t>
        </w:r>
      </w:hyperlink>
      <w:r w:rsidRPr="008D185B">
        <w:rPr>
          <w:rFonts w:ascii="PT Astra Serif" w:hAnsi="PT Astra Serif"/>
          <w:color w:val="000000" w:themeColor="text1"/>
          <w:sz w:val="24"/>
          <w:szCs w:val="24"/>
        </w:rPr>
        <w:t xml:space="preserve"> - </w:t>
      </w:r>
      <w:hyperlink w:anchor="P220">
        <w:r w:rsidRPr="008D185B">
          <w:rPr>
            <w:rFonts w:ascii="PT Astra Serif" w:hAnsi="PT Astra Serif"/>
            <w:color w:val="000000" w:themeColor="text1"/>
            <w:sz w:val="24"/>
            <w:szCs w:val="24"/>
          </w:rPr>
          <w:t>пятом</w:t>
        </w:r>
      </w:hyperlink>
      <w:r w:rsidRPr="008D185B">
        <w:rPr>
          <w:rFonts w:ascii="PT Astra Serif" w:hAnsi="PT Astra Serif"/>
          <w:color w:val="000000" w:themeColor="text1"/>
          <w:sz w:val="24"/>
          <w:szCs w:val="24"/>
        </w:rPr>
        <w:t xml:space="preserve"> настоящего пункта, который подтверждает наличие и продолжительность действия обстоятельств непреодолимой силы.</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35">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21.07.2022 N 418-П)</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(п. 19.1 </w:t>
      </w:r>
      <w:proofErr w:type="gramStart"/>
      <w:r w:rsidRPr="008D185B">
        <w:rPr>
          <w:rFonts w:ascii="PT Astra Serif" w:hAnsi="PT Astra Serif"/>
          <w:color w:val="000000" w:themeColor="text1"/>
          <w:sz w:val="24"/>
          <w:szCs w:val="24"/>
        </w:rPr>
        <w:t>введен</w:t>
      </w:r>
      <w:proofErr w:type="gramEnd"/>
      <w:r w:rsidRPr="008D185B">
        <w:rPr>
          <w:rFonts w:ascii="PT Astra Serif" w:hAnsi="PT Astra Serif"/>
          <w:color w:val="000000" w:themeColor="text1"/>
          <w:sz w:val="24"/>
          <w:szCs w:val="24"/>
        </w:rPr>
        <w:t xml:space="preserve"> </w:t>
      </w:r>
      <w:hyperlink r:id="rId136">
        <w:r w:rsidRPr="008D185B">
          <w:rPr>
            <w:rFonts w:ascii="PT Astra Serif" w:hAnsi="PT Astra Serif"/>
            <w:color w:val="000000" w:themeColor="text1"/>
            <w:sz w:val="24"/>
            <w:szCs w:val="24"/>
          </w:rPr>
          <w:t>постановлением</w:t>
        </w:r>
      </w:hyperlink>
      <w:r w:rsidRPr="008D185B">
        <w:rPr>
          <w:rFonts w:ascii="PT Astra Serif" w:hAnsi="PT Astra Serif"/>
          <w:color w:val="000000" w:themeColor="text1"/>
          <w:sz w:val="24"/>
          <w:szCs w:val="24"/>
        </w:rPr>
        <w:t xml:space="preserve"> Правительства Ульяновской области от 02.06.2021 N 216-П)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20. </w:t>
      </w:r>
      <w:proofErr w:type="gramStart"/>
      <w:r w:rsidRPr="008D185B">
        <w:rPr>
          <w:rFonts w:ascii="PT Astra Serif" w:hAnsi="PT Astra Serif"/>
          <w:color w:val="000000" w:themeColor="text1"/>
          <w:sz w:val="24"/>
          <w:szCs w:val="24"/>
        </w:rPr>
        <w:t xml:space="preserve">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обстоятельств, указанных в </w:t>
      </w:r>
      <w:hyperlink w:anchor="P207">
        <w:r w:rsidRPr="008D185B">
          <w:rPr>
            <w:rFonts w:ascii="PT Astra Serif" w:hAnsi="PT Astra Serif"/>
            <w:color w:val="000000" w:themeColor="text1"/>
            <w:sz w:val="24"/>
            <w:szCs w:val="24"/>
          </w:rPr>
          <w:t>пункте 19</w:t>
        </w:r>
      </w:hyperlink>
      <w:r w:rsidRPr="008D185B">
        <w:rPr>
          <w:rFonts w:ascii="PT Astra Serif" w:hAnsi="PT Astra Serif"/>
          <w:color w:val="000000" w:themeColor="text1"/>
          <w:sz w:val="24"/>
          <w:szCs w:val="24"/>
        </w:rPr>
        <w:t xml:space="preserve"> настоящих Правил, являющихся основаниями для возврата субсидий, требования о необходимости возврата субсидий в течение 30 календарных дней со дня получения указанного требования.</w:t>
      </w:r>
      <w:proofErr w:type="gramEnd"/>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w:t>
      </w:r>
      <w:hyperlink r:id="rId137">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Возврат субсидий осуществляется получателем субсидий в следующем порядке:</w:t>
      </w:r>
    </w:p>
    <w:p w:rsidR="008D185B" w:rsidRPr="008D185B" w:rsidRDefault="008D185B">
      <w:pPr>
        <w:pStyle w:val="ConsPlusNormal"/>
        <w:spacing w:before="200"/>
        <w:ind w:firstLine="540"/>
        <w:jc w:val="both"/>
        <w:rPr>
          <w:rFonts w:ascii="PT Astra Serif" w:hAnsi="PT Astra Serif"/>
          <w:color w:val="000000" w:themeColor="text1"/>
          <w:sz w:val="24"/>
          <w:szCs w:val="24"/>
        </w:rPr>
      </w:pPr>
      <w:bookmarkStart w:id="21" w:name="P227"/>
      <w:bookmarkEnd w:id="21"/>
      <w:r w:rsidRPr="008D185B">
        <w:rPr>
          <w:rFonts w:ascii="PT Astra Serif" w:hAnsi="PT Astra Serif"/>
          <w:color w:val="000000" w:themeColor="text1"/>
          <w:sz w:val="24"/>
          <w:szCs w:val="24"/>
        </w:rPr>
        <w:t>возврат субсидий в период до 25 декабря текущего финансового года включительно осуществляется на лицевой счет Министерства, с которого были перечислены субсидии на счет получателя субсидий;</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субсидий.</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(в ред. </w:t>
      </w:r>
      <w:hyperlink r:id="rId138">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8D185B" w:rsidRPr="008D185B" w:rsidRDefault="008D185B">
      <w:pPr>
        <w:pStyle w:val="ConsPlusNormal"/>
        <w:spacing w:before="200"/>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21. </w:t>
      </w:r>
      <w:proofErr w:type="gramStart"/>
      <w:r w:rsidRPr="008D185B">
        <w:rPr>
          <w:rFonts w:ascii="PT Astra Serif" w:hAnsi="PT Astra Serif"/>
          <w:color w:val="000000" w:themeColor="text1"/>
          <w:sz w:val="24"/>
          <w:szCs w:val="24"/>
        </w:rPr>
        <w:t xml:space="preserve">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w:t>
      </w:r>
      <w:r w:rsidRPr="008D185B">
        <w:rPr>
          <w:rFonts w:ascii="PT Astra Serif" w:hAnsi="PT Astra Serif"/>
          <w:color w:val="000000" w:themeColor="text1"/>
          <w:sz w:val="24"/>
          <w:szCs w:val="24"/>
        </w:rPr>
        <w:lastRenderedPageBreak/>
        <w:t>ранее других заявителей в соответствии с очередностью представления заявлений, определяемой по дате и времени</w:t>
      </w:r>
      <w:proofErr w:type="gramEnd"/>
      <w:r w:rsidRPr="008D185B">
        <w:rPr>
          <w:rFonts w:ascii="PT Astra Serif" w:hAnsi="PT Astra Serif"/>
          <w:color w:val="000000" w:themeColor="text1"/>
          <w:sz w:val="24"/>
          <w:szCs w:val="24"/>
        </w:rPr>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8D185B" w:rsidRPr="008D185B" w:rsidRDefault="008D185B">
      <w:pPr>
        <w:pStyle w:val="ConsPlusNormal"/>
        <w:jc w:val="both"/>
        <w:rPr>
          <w:rFonts w:ascii="PT Astra Serif" w:hAnsi="PT Astra Serif"/>
          <w:color w:val="000000" w:themeColor="text1"/>
          <w:sz w:val="24"/>
          <w:szCs w:val="24"/>
        </w:rPr>
      </w:pPr>
      <w:r w:rsidRPr="008D185B">
        <w:rPr>
          <w:rFonts w:ascii="PT Astra Serif" w:hAnsi="PT Astra Serif"/>
          <w:color w:val="000000" w:themeColor="text1"/>
          <w:sz w:val="24"/>
          <w:szCs w:val="24"/>
        </w:rPr>
        <w:t>(</w:t>
      </w:r>
      <w:proofErr w:type="gramStart"/>
      <w:r w:rsidRPr="008D185B">
        <w:rPr>
          <w:rFonts w:ascii="PT Astra Serif" w:hAnsi="PT Astra Serif"/>
          <w:color w:val="000000" w:themeColor="text1"/>
          <w:sz w:val="24"/>
          <w:szCs w:val="24"/>
        </w:rPr>
        <w:t>в</w:t>
      </w:r>
      <w:proofErr w:type="gramEnd"/>
      <w:r w:rsidRPr="008D185B">
        <w:rPr>
          <w:rFonts w:ascii="PT Astra Serif" w:hAnsi="PT Astra Serif"/>
          <w:color w:val="000000" w:themeColor="text1"/>
          <w:sz w:val="24"/>
          <w:szCs w:val="24"/>
        </w:rPr>
        <w:t xml:space="preserve"> ред. </w:t>
      </w:r>
      <w:hyperlink r:id="rId139">
        <w:r w:rsidRPr="008D185B">
          <w:rPr>
            <w:rFonts w:ascii="PT Astra Serif" w:hAnsi="PT Astra Serif"/>
            <w:color w:val="000000" w:themeColor="text1"/>
            <w:sz w:val="24"/>
            <w:szCs w:val="24"/>
          </w:rPr>
          <w:t>постановления</w:t>
        </w:r>
      </w:hyperlink>
      <w:r w:rsidRPr="008D185B">
        <w:rPr>
          <w:rFonts w:ascii="PT Astra Serif" w:hAnsi="PT Astra Serif"/>
          <w:color w:val="000000" w:themeColor="text1"/>
          <w:sz w:val="24"/>
          <w:szCs w:val="24"/>
        </w:rPr>
        <w:t xml:space="preserve"> Правительства Ульяновской области от 24.03.2020 N 132-П)</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right"/>
        <w:outlineLvl w:val="1"/>
        <w:rPr>
          <w:rFonts w:ascii="PT Astra Serif" w:hAnsi="PT Astra Serif"/>
          <w:color w:val="000000" w:themeColor="text1"/>
          <w:sz w:val="24"/>
          <w:szCs w:val="24"/>
        </w:rPr>
      </w:pPr>
      <w:r w:rsidRPr="008D185B">
        <w:rPr>
          <w:rFonts w:ascii="PT Astra Serif" w:hAnsi="PT Astra Serif"/>
          <w:color w:val="000000" w:themeColor="text1"/>
          <w:sz w:val="24"/>
          <w:szCs w:val="24"/>
        </w:rPr>
        <w:t>Приложение</w:t>
      </w:r>
    </w:p>
    <w:p w:rsidR="008D185B" w:rsidRPr="008D185B" w:rsidRDefault="008D185B">
      <w:pPr>
        <w:pStyle w:val="ConsPlusNormal"/>
        <w:jc w:val="right"/>
        <w:rPr>
          <w:rFonts w:ascii="PT Astra Serif" w:hAnsi="PT Astra Serif"/>
          <w:color w:val="000000" w:themeColor="text1"/>
          <w:sz w:val="24"/>
          <w:szCs w:val="24"/>
        </w:rPr>
      </w:pPr>
      <w:r w:rsidRPr="008D185B">
        <w:rPr>
          <w:rFonts w:ascii="PT Astra Serif" w:hAnsi="PT Astra Serif"/>
          <w:color w:val="000000" w:themeColor="text1"/>
          <w:sz w:val="24"/>
          <w:szCs w:val="24"/>
        </w:rPr>
        <w:t>к Правилам</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center"/>
        <w:rPr>
          <w:rFonts w:ascii="PT Astra Serif" w:hAnsi="PT Astra Serif"/>
          <w:color w:val="000000" w:themeColor="text1"/>
          <w:sz w:val="24"/>
          <w:szCs w:val="24"/>
        </w:rPr>
      </w:pPr>
      <w:bookmarkStart w:id="22" w:name="P241"/>
      <w:bookmarkEnd w:id="22"/>
      <w:r w:rsidRPr="008D185B">
        <w:rPr>
          <w:rFonts w:ascii="PT Astra Serif" w:hAnsi="PT Astra Serif"/>
          <w:color w:val="000000" w:themeColor="text1"/>
          <w:sz w:val="24"/>
          <w:szCs w:val="24"/>
        </w:rPr>
        <w:t>ОТЧЕТ</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о достижении результата предоставления субсидии</w:t>
      </w:r>
    </w:p>
    <w:p w:rsidR="008D185B" w:rsidRPr="008D185B" w:rsidRDefault="008D185B">
      <w:pPr>
        <w:pStyle w:val="ConsPlusNormal"/>
        <w:jc w:val="center"/>
        <w:rPr>
          <w:rFonts w:ascii="PT Astra Serif" w:hAnsi="PT Astra Serif"/>
          <w:color w:val="000000" w:themeColor="text1"/>
          <w:sz w:val="24"/>
          <w:szCs w:val="24"/>
        </w:rPr>
      </w:pPr>
      <w:r w:rsidRPr="008D185B">
        <w:rPr>
          <w:rFonts w:ascii="PT Astra Serif" w:hAnsi="PT Astra Serif"/>
          <w:color w:val="000000" w:themeColor="text1"/>
          <w:sz w:val="24"/>
          <w:szCs w:val="24"/>
        </w:rPr>
        <w:t>по состоянию на __ ___________ 20__ года</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ind w:firstLine="540"/>
        <w:jc w:val="both"/>
        <w:rPr>
          <w:rFonts w:ascii="PT Astra Serif" w:hAnsi="PT Astra Serif"/>
          <w:color w:val="000000" w:themeColor="text1"/>
          <w:sz w:val="24"/>
          <w:szCs w:val="24"/>
        </w:rPr>
      </w:pPr>
      <w:r w:rsidRPr="008D185B">
        <w:rPr>
          <w:rFonts w:ascii="PT Astra Serif" w:hAnsi="PT Astra Serif"/>
          <w:color w:val="000000" w:themeColor="text1"/>
          <w:sz w:val="24"/>
          <w:szCs w:val="24"/>
        </w:rPr>
        <w:t xml:space="preserve">Утратил силу. - </w:t>
      </w:r>
      <w:hyperlink r:id="rId140">
        <w:r w:rsidRPr="008D185B">
          <w:rPr>
            <w:rFonts w:ascii="PT Astra Serif" w:hAnsi="PT Astra Serif"/>
            <w:color w:val="000000" w:themeColor="text1"/>
            <w:sz w:val="24"/>
            <w:szCs w:val="24"/>
          </w:rPr>
          <w:t>Постановление</w:t>
        </w:r>
      </w:hyperlink>
      <w:r w:rsidRPr="008D185B">
        <w:rPr>
          <w:rFonts w:ascii="PT Astra Serif" w:hAnsi="PT Astra Serif"/>
          <w:color w:val="000000" w:themeColor="text1"/>
          <w:sz w:val="24"/>
          <w:szCs w:val="24"/>
        </w:rPr>
        <w:t xml:space="preserve"> Правительства Ульяновской области от 02.06.2021 N 216-П.</w:t>
      </w: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jc w:val="both"/>
        <w:rPr>
          <w:rFonts w:ascii="PT Astra Serif" w:hAnsi="PT Astra Serif"/>
          <w:color w:val="000000" w:themeColor="text1"/>
          <w:sz w:val="24"/>
          <w:szCs w:val="24"/>
        </w:rPr>
      </w:pPr>
    </w:p>
    <w:p w:rsidR="008D185B" w:rsidRPr="008D185B" w:rsidRDefault="008D185B">
      <w:pPr>
        <w:pStyle w:val="ConsPlusNormal"/>
        <w:pBdr>
          <w:bottom w:val="single" w:sz="6" w:space="0" w:color="auto"/>
        </w:pBdr>
        <w:spacing w:before="100" w:after="100"/>
        <w:jc w:val="both"/>
        <w:rPr>
          <w:rFonts w:ascii="PT Astra Serif" w:hAnsi="PT Astra Serif"/>
          <w:color w:val="000000" w:themeColor="text1"/>
          <w:sz w:val="24"/>
          <w:szCs w:val="24"/>
        </w:rPr>
      </w:pPr>
    </w:p>
    <w:p w:rsidR="006B6C07" w:rsidRPr="008D185B" w:rsidRDefault="008D185B">
      <w:pPr>
        <w:rPr>
          <w:rFonts w:ascii="PT Astra Serif" w:hAnsi="PT Astra Serif"/>
          <w:color w:val="000000" w:themeColor="text1"/>
          <w:sz w:val="24"/>
          <w:szCs w:val="24"/>
        </w:rPr>
      </w:pPr>
    </w:p>
    <w:sectPr w:rsidR="006B6C07" w:rsidRPr="008D185B" w:rsidSect="008D185B">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D185B"/>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C201D"/>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D185B"/>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85B"/>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8D185B"/>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8D185B"/>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8D185B"/>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8D185B"/>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8D185B"/>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8D185B"/>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8D185B"/>
    <w:pPr>
      <w:widowControl w:val="0"/>
      <w:autoSpaceDE w:val="0"/>
      <w:autoSpaceDN w:val="0"/>
      <w:ind w:left="0"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4D756006910138D64E15B24412F93641B6FA426BBE4BCFA66E7B037BF5ABF0FE01A9DCB26E990061020B2A3ADB01FFAE63CC98932FCBCADDB072I9j2E" TargetMode="External"/><Relationship Id="rId117" Type="http://schemas.openxmlformats.org/officeDocument/2006/relationships/hyperlink" Target="consultantplus://offline/ref=C74D756006910138D64E15B24412F93641B6FA426ABE41CEA36E7B037BF5ABF0FE01A9DCB26E990061020F2B3ADB01FFAE63CC98932FCBCADDB072I9j2E" TargetMode="External"/><Relationship Id="rId21" Type="http://schemas.openxmlformats.org/officeDocument/2006/relationships/hyperlink" Target="consultantplus://offline/ref=C74D756006910138D64E15B24412F93641B6FA426AB24BC3A86E7B037BF5ABF0FE01A9DCB26E990061020B253ADB01FFAE63CC98932FCBCADDB072I9j2E" TargetMode="External"/><Relationship Id="rId42" Type="http://schemas.openxmlformats.org/officeDocument/2006/relationships/hyperlink" Target="consultantplus://offline/ref=C74D756006910138D64E0BBF527EA73C43BFAC466ABE4890FD31205E2CFCA1A7B94EF09EF6639F0662095F7275DA5DBAF970CD9B932DCAD6IDjCE" TargetMode="External"/><Relationship Id="rId47" Type="http://schemas.openxmlformats.org/officeDocument/2006/relationships/hyperlink" Target="consultantplus://offline/ref=C74D756006910138D64E15B24412F93641B6FA426AB245CFA56E7B037BF5ABF0FE01A9DCB26E990061020A2B3ADB01FFAE63CC98932FCBCADDB072I9j2E" TargetMode="External"/><Relationship Id="rId63" Type="http://schemas.openxmlformats.org/officeDocument/2006/relationships/hyperlink" Target="consultantplus://offline/ref=C74D756006910138D64E15B24412F93641B6FA4269B940CEA96E7B037BF5ABF0FE01A9DCB26E990061020A2B3ADB01FFAE63CC98932FCBCADDB072I9j2E" TargetMode="External"/><Relationship Id="rId68" Type="http://schemas.openxmlformats.org/officeDocument/2006/relationships/hyperlink" Target="consultantplus://offline/ref=C74D756006910138D64E15B24412F93641B6FA426AB24BC3A86E7B037BF5ABF0FE01A9DCB26E9900610208273ADB01FFAE63CC98932FCBCADDB072I9j2E" TargetMode="External"/><Relationship Id="rId84" Type="http://schemas.openxmlformats.org/officeDocument/2006/relationships/hyperlink" Target="consultantplus://offline/ref=C74D756006910138D64E15B24412F93641B6FA4269B940CEA96E7B037BF5ABF0FE01A9DCB26E9900610208203ADB01FFAE63CC98932FCBCADDB072I9j2E" TargetMode="External"/><Relationship Id="rId89" Type="http://schemas.openxmlformats.org/officeDocument/2006/relationships/hyperlink" Target="consultantplus://offline/ref=C74D756006910138D64E15B24412F93641B6FA4269BD40C6A26E7B037BF5ABF0FE01A9DCB26E990061020C243ADB01FFAE63CC98932FCBCADDB072I9j2E" TargetMode="External"/><Relationship Id="rId112" Type="http://schemas.openxmlformats.org/officeDocument/2006/relationships/hyperlink" Target="consultantplus://offline/ref=C74D756006910138D64E15B24412F93641B6FA426ABE41CEA36E7B037BF5ABF0FE01A9DCB26E990061020F263ADB01FFAE63CC98932FCBCADDB072I9j2E" TargetMode="External"/><Relationship Id="rId133" Type="http://schemas.openxmlformats.org/officeDocument/2006/relationships/hyperlink" Target="consultantplus://offline/ref=C74D756006910138D64E15B24412F93641B6FA4269BD47C0A46E7B037BF5ABF0FE01A9DCB26E9900610202253ADB01FFAE63CC98932FCBCADDB072I9j2E" TargetMode="External"/><Relationship Id="rId138" Type="http://schemas.openxmlformats.org/officeDocument/2006/relationships/hyperlink" Target="consultantplus://offline/ref=C74D756006910138D64E15B24412F93641B6FA426AB24BC3A86E7B037BF5ABF0FE01A9DCB26E9900610202203ADB01FFAE63CC98932FCBCADDB072I9j2E" TargetMode="External"/><Relationship Id="rId16" Type="http://schemas.openxmlformats.org/officeDocument/2006/relationships/hyperlink" Target="consultantplus://offline/ref=C74D756006910138D64E15B24412F93641B6FA4269B940CEA96E7B037BF5ABF0FE01A9DCB26E990061020B263ADB01FFAE63CC98932FCBCADDB072I9j2E" TargetMode="External"/><Relationship Id="rId107" Type="http://schemas.openxmlformats.org/officeDocument/2006/relationships/hyperlink" Target="consultantplus://offline/ref=C74D756006910138D64E15B24412F93641B6FA426AB24BC3A86E7B037BF5ABF0FE01A9DCB26E990061020E243ADB01FFAE63CC98932FCBCADDB072I9j2E" TargetMode="External"/><Relationship Id="rId11" Type="http://schemas.openxmlformats.org/officeDocument/2006/relationships/hyperlink" Target="consultantplus://offline/ref=C74D756006910138D64E15B24412F93641B6FA426AB244C3A16E7B037BF5ABF0FE01A9DCB26E990061020B263ADB01FFAE63CC98932FCBCADDB072I9j2E" TargetMode="External"/><Relationship Id="rId32" Type="http://schemas.openxmlformats.org/officeDocument/2006/relationships/hyperlink" Target="consultantplus://offline/ref=C74D756006910138D64E15B24412F93641B6FA4269B940CEA96E7B037BF5ABF0FE01A9DCB26E990061020B263ADB01FFAE63CC98932FCBCADDB072I9j2E" TargetMode="External"/><Relationship Id="rId37" Type="http://schemas.openxmlformats.org/officeDocument/2006/relationships/hyperlink" Target="consultantplus://offline/ref=C74D756006910138D64E0BBF527EA73C43BFAC466ABE4890FD31205E2CFCA1A7B94EF09EF6639B0860095F7275DA5DBAF970CD9B932DCAD6IDjCE" TargetMode="External"/><Relationship Id="rId53" Type="http://schemas.openxmlformats.org/officeDocument/2006/relationships/hyperlink" Target="consultantplus://offline/ref=C74D756006910138D64E15B24412F93641B6FA4269B940CEA96E7B037BF5ABF0FE01A9DCB26E990061020A273ADB01FFAE63CC98932FCBCADDB072I9j2E" TargetMode="External"/><Relationship Id="rId58" Type="http://schemas.openxmlformats.org/officeDocument/2006/relationships/hyperlink" Target="consultantplus://offline/ref=C74D756006910138D64E15B24412F93641B6FA426AB245CFA56E7B037BF5ABF0FE01A9DCB26E9900610209213ADB01FFAE63CC98932FCBCADDB072I9j2E" TargetMode="External"/><Relationship Id="rId74" Type="http://schemas.openxmlformats.org/officeDocument/2006/relationships/hyperlink" Target="consultantplus://offline/ref=C74D756006910138D64E15B24412F93641B6FA4269B940CEA96E7B037BF5ABF0FE01A9DCB26E9900610209273ADB01FFAE63CC98932FCBCADDB072I9j2E" TargetMode="External"/><Relationship Id="rId79" Type="http://schemas.openxmlformats.org/officeDocument/2006/relationships/hyperlink" Target="consultantplus://offline/ref=C74D756006910138D64E15B24412F93641B6FA4269B940CEA96E7B037BF5ABF0FE01A9DCB26E99006102092B3ADB01FFAE63CC98932FCBCADDB072I9j2E" TargetMode="External"/><Relationship Id="rId102" Type="http://schemas.openxmlformats.org/officeDocument/2006/relationships/hyperlink" Target="consultantplus://offline/ref=C74D756006910138D64E15B24412F93641B6FA426AB24BC3A86E7B037BF5ABF0FE01A9DCB26E990061020E273ADB01FFAE63CC98932FCBCADDB072I9j2E" TargetMode="External"/><Relationship Id="rId123" Type="http://schemas.openxmlformats.org/officeDocument/2006/relationships/hyperlink" Target="consultantplus://offline/ref=C74D756006910138D64E15B24412F93641B6FA4269B84BC2A96E7B037BF5ABF0FE01A9DCB26E9900610209213ADB01FFAE63CC98932FCBCADDB072I9j2E" TargetMode="External"/><Relationship Id="rId128" Type="http://schemas.openxmlformats.org/officeDocument/2006/relationships/hyperlink" Target="consultantplus://offline/ref=C74D756006910138D64E15B24412F93641B6FA4269BD47C0A46E7B037BF5ABF0FE01A9DCB26E9900610202203ADB01FFAE63CC98932FCBCADDB072I9j2E" TargetMode="External"/><Relationship Id="rId5" Type="http://schemas.openxmlformats.org/officeDocument/2006/relationships/hyperlink" Target="consultantplus://offline/ref=C74D756006910138D64E15B24412F93641B6FA4269B84BC5A26E7B037BF5ABF0FE01A9DCB26E9900610209263ADB01FFAE63CC98932FCBCADDB072I9j2E" TargetMode="External"/><Relationship Id="rId90" Type="http://schemas.openxmlformats.org/officeDocument/2006/relationships/hyperlink" Target="consultantplus://offline/ref=C74D756006910138D64E0BBF527EA73C43BEA0486FBB4890FD31205E2CFCA1A7B94EF09CF1639C0B35534F763C8E52A5FB6FD3988D2DICj9E" TargetMode="External"/><Relationship Id="rId95" Type="http://schemas.openxmlformats.org/officeDocument/2006/relationships/hyperlink" Target="consultantplus://offline/ref=C74D756006910138D64E15B24412F93641B6FA426AB245CFA56E7B037BF5ABF0FE01A9DCB26E99006102092B3ADB01FFAE63CC98932FCBCADDB072I9j2E" TargetMode="External"/><Relationship Id="rId22" Type="http://schemas.openxmlformats.org/officeDocument/2006/relationships/hyperlink" Target="consultantplus://offline/ref=C74D756006910138D64E15B24412F93641B6FA4269B84BC5A66E7B037BF5ABF0FE01A9DCB26E990061020A273ADB01FFAE63CC98932FCBCADDB072I9j2E" TargetMode="External"/><Relationship Id="rId27" Type="http://schemas.openxmlformats.org/officeDocument/2006/relationships/hyperlink" Target="consultantplus://offline/ref=C74D756006910138D64E15B24412F93641B6FA426AB244C3A16E7B037BF5ABF0FE01A9DCB26E990061020B2A3ADB01FFAE63CC98932FCBCADDB072I9j2E" TargetMode="External"/><Relationship Id="rId43" Type="http://schemas.openxmlformats.org/officeDocument/2006/relationships/hyperlink" Target="consultantplus://offline/ref=C74D756006910138D64E0BBF527EA73C43BFAC466ABE4890FD31205E2CFCA1A7B94EF09EF663980564095F7275DA5DBAF970CD9B932DCAD6IDjCE" TargetMode="External"/><Relationship Id="rId48" Type="http://schemas.openxmlformats.org/officeDocument/2006/relationships/hyperlink" Target="consultantplus://offline/ref=C74D756006910138D64E15B24412F93641B6FA4269BD40C6A26E7B037BF5ABF0FE01A9DCB26E990061020C213ADB01FFAE63CC98932FCBCADDB072I9j2E" TargetMode="External"/><Relationship Id="rId64" Type="http://schemas.openxmlformats.org/officeDocument/2006/relationships/hyperlink" Target="consultantplus://offline/ref=C74D756006910138D64E15B24412F93641B6FA4269B940CEA96E7B037BF5ABF0FE01A9DCB26E990061020A2A3ADB01FFAE63CC98932FCBCADDB072I9j2E" TargetMode="External"/><Relationship Id="rId69" Type="http://schemas.openxmlformats.org/officeDocument/2006/relationships/hyperlink" Target="consultantplus://offline/ref=C74D756006910138D64E15B24412F93641B6FA4269BD40C6A26E7B037BF5ABF0FE01A9DCB26E990061020C263ADB01FFAE63CC98932FCBCADDB072I9j2E" TargetMode="External"/><Relationship Id="rId113" Type="http://schemas.openxmlformats.org/officeDocument/2006/relationships/hyperlink" Target="consultantplus://offline/ref=C74D756006910138D64E15B24412F93641B6FA426ABE41CEA36E7B037BF5ABF0FE01A9DCB26E990061020F243ADB01FFAE63CC98932FCBCADDB072I9j2E" TargetMode="External"/><Relationship Id="rId118" Type="http://schemas.openxmlformats.org/officeDocument/2006/relationships/hyperlink" Target="consultantplus://offline/ref=C74D756006910138D64E15B24412F93641B6FA426AB245CFA56E7B037BF5ABF0FE01A9DCB26E9900610208203ADB01FFAE63CC98932FCBCADDB072I9j2E" TargetMode="External"/><Relationship Id="rId134" Type="http://schemas.openxmlformats.org/officeDocument/2006/relationships/hyperlink" Target="consultantplus://offline/ref=C74D756006910138D64E15B24412F93641B6FA4269BD40C6A26E7B037BF5ABF0FE01A9DCB26E990061030B233ADB01FFAE63CC98932FCBCADDB072I9j2E" TargetMode="External"/><Relationship Id="rId139" Type="http://schemas.openxmlformats.org/officeDocument/2006/relationships/hyperlink" Target="consultantplus://offline/ref=C74D756006910138D64E15B24412F93641B6FA426AB24BC3A86E7B037BF5ABF0FE01A9DCB26E9900610202273ADB01FFAE63CC98932FCBCADDB072I9j2E" TargetMode="External"/><Relationship Id="rId8" Type="http://schemas.openxmlformats.org/officeDocument/2006/relationships/hyperlink" Target="consultantplus://offline/ref=C74D756006910138D64E15B24412F93641B6FA426BBA43C3A36E7B037BF5ABF0FE01A9DCB26E990061020B263ADB01FFAE63CC98932FCBCADDB072I9j2E" TargetMode="External"/><Relationship Id="rId51" Type="http://schemas.openxmlformats.org/officeDocument/2006/relationships/hyperlink" Target="consultantplus://offline/ref=C74D756006910138D64E15B24412F93641B6FA426ABE41CEA36E7B037BF5ABF0FE01A9DCB26E990061020B243ADB01FFAE63CC98932FCBCADDB072I9j2E" TargetMode="External"/><Relationship Id="rId72" Type="http://schemas.openxmlformats.org/officeDocument/2006/relationships/hyperlink" Target="consultantplus://offline/ref=C74D756006910138D64E15B24412F93641B6FA4269BD40C6A26E7B037BF5ABF0FE01A9DCB26E990061020C253ADB01FFAE63CC98932FCBCADDB072I9j2E" TargetMode="External"/><Relationship Id="rId80" Type="http://schemas.openxmlformats.org/officeDocument/2006/relationships/hyperlink" Target="consultantplus://offline/ref=C74D756006910138D64E15B24412F93641B6FA4269B940CEA96E7B037BF5ABF0FE01A9DCB26E9900610208233ADB01FFAE63CC98932FCBCADDB072I9j2E" TargetMode="External"/><Relationship Id="rId85" Type="http://schemas.openxmlformats.org/officeDocument/2006/relationships/hyperlink" Target="consultantplus://offline/ref=C74D756006910138D64E15B24412F93641B6FA4269BD47C0A46E7B037BF5ABF0FE01A9DCB26E9900610203233ADB01FFAE63CC98932FCBCADDB072I9j2E" TargetMode="External"/><Relationship Id="rId93" Type="http://schemas.openxmlformats.org/officeDocument/2006/relationships/hyperlink" Target="consultantplus://offline/ref=C74D756006910138D64E15B24412F93641B6FA4269BD40C6A26E7B037BF5ABF0FE01A9DCB26E9900610202223ADB01FFAE63CC98932FCBCADDB072I9j2E" TargetMode="External"/><Relationship Id="rId98" Type="http://schemas.openxmlformats.org/officeDocument/2006/relationships/hyperlink" Target="consultantplus://offline/ref=C74D756006910138D64E15B24412F93641B6FA426AB245CFA56E7B037BF5ABF0FE01A9DCB26E99006102092A3ADB01FFAE63CC98932FCBCADDB072I9j2E" TargetMode="External"/><Relationship Id="rId121" Type="http://schemas.openxmlformats.org/officeDocument/2006/relationships/hyperlink" Target="consultantplus://offline/ref=C74D756006910138D64E15B24412F93641B6FA426AB24BC3A86E7B037BF5ABF0FE01A9DCB26E990061020D243ADB01FFAE63CC98932FCBCADDB072I9j2E"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74D756006910138D64E15B24412F93641B6FA426AB24BC3A86E7B037BF5ABF0FE01A9DCB26E990061020B263ADB01FFAE63CC98932FCBCADDB072I9j2E" TargetMode="External"/><Relationship Id="rId17" Type="http://schemas.openxmlformats.org/officeDocument/2006/relationships/hyperlink" Target="consultantplus://offline/ref=C74D756006910138D64E15B24412F93641B6FA4269BD47C0A46E7B037BF5ABF0FE01A9DCB26E990061020C223ADB01FFAE63CC98932FCBCADDB072I9j2E" TargetMode="External"/><Relationship Id="rId25" Type="http://schemas.openxmlformats.org/officeDocument/2006/relationships/hyperlink" Target="consultantplus://offline/ref=C74D756006910138D64E15B24412F93641B6FA426DBC41C2A46E7B037BF5ABF0FE01A9CEB2369501631C0B222F8D50B9IFj8E" TargetMode="External"/><Relationship Id="rId33" Type="http://schemas.openxmlformats.org/officeDocument/2006/relationships/hyperlink" Target="consultantplus://offline/ref=C74D756006910138D64E15B24412F93641B6FA4269BD47C0A46E7B037BF5ABF0FE01A9DCB26E990061020C223ADB01FFAE63CC98932FCBCADDB072I9j2E" TargetMode="External"/><Relationship Id="rId38" Type="http://schemas.openxmlformats.org/officeDocument/2006/relationships/hyperlink" Target="consultantplus://offline/ref=C74D756006910138D64E0BBF527EA73C43BFAC466ABE4890FD31205E2CFCA1A7B94EF09EF6639F0166095F7275DA5DBAF970CD9B932DCAD6IDjCE" TargetMode="External"/><Relationship Id="rId46" Type="http://schemas.openxmlformats.org/officeDocument/2006/relationships/hyperlink" Target="consultantplus://offline/ref=C74D756006910138D64E15B24412F93641B6FA4269B940CEA96E7B037BF5ABF0FE01A9DCB26E990061020B243ADB01FFAE63CC98932FCBCADDB072I9j2E" TargetMode="External"/><Relationship Id="rId59" Type="http://schemas.openxmlformats.org/officeDocument/2006/relationships/hyperlink" Target="consultantplus://offline/ref=C74D756006910138D64E15B24412F93641B6FA426AB24BC3A86E7B037BF5ABF0FE01A9DCB26E9900610209263ADB01FFAE63CC98932FCBCADDB072I9j2E" TargetMode="External"/><Relationship Id="rId67" Type="http://schemas.openxmlformats.org/officeDocument/2006/relationships/hyperlink" Target="consultantplus://offline/ref=C74D756006910138D64E15B24412F93641B6FA426ABE41CEA36E7B037BF5ABF0FE01A9DCB26E9900610209223ADB01FFAE63CC98932FCBCADDB072I9j2E" TargetMode="External"/><Relationship Id="rId103" Type="http://schemas.openxmlformats.org/officeDocument/2006/relationships/hyperlink" Target="consultantplus://offline/ref=C74D756006910138D64E15B24412F93641B6FA426AB245CFA56E7B037BF5ABF0FE01A9DCB26E9900610208223ADB01FFAE63CC98932FCBCADDB072I9j2E" TargetMode="External"/><Relationship Id="rId108" Type="http://schemas.openxmlformats.org/officeDocument/2006/relationships/hyperlink" Target="consultantplus://offline/ref=C74D756006910138D64E15B24412F93641B6FA426AB245CFA56E7B037BF5ABF0FE01A9DCB26E9900610208213ADB01FFAE63CC98932FCBCADDB072I9j2E" TargetMode="External"/><Relationship Id="rId116" Type="http://schemas.openxmlformats.org/officeDocument/2006/relationships/hyperlink" Target="consultantplus://offline/ref=C74D756006910138D64E15B24412F93641B6FA426AB24BC3A86E7B037BF5ABF0FE01A9DCB26E990061020E2B3ADB01FFAE63CC98932FCBCADDB072I9j2E" TargetMode="External"/><Relationship Id="rId124" Type="http://schemas.openxmlformats.org/officeDocument/2006/relationships/hyperlink" Target="consultantplus://offline/ref=C74D756006910138D64E15B24412F93641B6FA4269B940CEA96E7B037BF5ABF0FE01A9DCB26E990061020F213ADB01FFAE63CC98932FCBCADDB072I9j2E" TargetMode="External"/><Relationship Id="rId129" Type="http://schemas.openxmlformats.org/officeDocument/2006/relationships/hyperlink" Target="consultantplus://offline/ref=C74D756006910138D64E15B24412F93641B6FA4269BD40C6A26E7B037BF5ABF0FE01A9DCB26E99006102022B3ADB01FFAE63CC98932FCBCADDB072I9j2E" TargetMode="External"/><Relationship Id="rId137" Type="http://schemas.openxmlformats.org/officeDocument/2006/relationships/hyperlink" Target="consultantplus://offline/ref=C74D756006910138D64E15B24412F93641B6FA426AB24BC3A86E7B037BF5ABF0FE01A9DCB26E9900610202213ADB01FFAE63CC98932FCBCADDB072I9j2E" TargetMode="External"/><Relationship Id="rId20" Type="http://schemas.openxmlformats.org/officeDocument/2006/relationships/hyperlink" Target="consultantplus://offline/ref=C74D756006910138D64E15B24412F93641B6FA4269BD46C0A96E7B037BF5ABF0FE01A9DCB26E990063050D253ADB01FFAE63CC98932FCBCADDB072I9j2E" TargetMode="External"/><Relationship Id="rId41" Type="http://schemas.openxmlformats.org/officeDocument/2006/relationships/hyperlink" Target="consultantplus://offline/ref=C74D756006910138D64E0BBF527EA73C43BFAC466ABE4890FD31205E2CFCA1A7B94EF09EF6639C0664095F7275DA5DBAF970CD9B932DCAD6IDjCE" TargetMode="External"/><Relationship Id="rId54" Type="http://schemas.openxmlformats.org/officeDocument/2006/relationships/hyperlink" Target="consultantplus://offline/ref=C74D756006910138D64E15B24412F93641B6FA4269BD40C6A26E7B037BF5ABF0FE01A9DCB26E990061020C273ADB01FFAE63CC98932FCBCADDB072I9j2E" TargetMode="External"/><Relationship Id="rId62" Type="http://schemas.openxmlformats.org/officeDocument/2006/relationships/hyperlink" Target="consultantplus://offline/ref=C74D756006910138D64E15B24412F93641B6FA426AB24BC3A86E7B037BF5ABF0FE01A9DCB26E9900610209253ADB01FFAE63CC98932FCBCADDB072I9j2E" TargetMode="External"/><Relationship Id="rId70" Type="http://schemas.openxmlformats.org/officeDocument/2006/relationships/hyperlink" Target="consultantplus://offline/ref=C74D756006910138D64E15B24412F93641B6FA426ABE41CEA36E7B037BF5ABF0FE01A9DCB26E9900610209273ADB01FFAE63CC98932FCBCADDB072I9j2E" TargetMode="External"/><Relationship Id="rId75" Type="http://schemas.openxmlformats.org/officeDocument/2006/relationships/hyperlink" Target="consultantplus://offline/ref=C74D756006910138D64E15B24412F93641B6FA4269B940CEA96E7B037BF5ABF0FE01A9DCB26E9900610209253ADB01FFAE63CC98932FCBCADDB072I9j2E" TargetMode="External"/><Relationship Id="rId83" Type="http://schemas.openxmlformats.org/officeDocument/2006/relationships/hyperlink" Target="consultantplus://offline/ref=C74D756006910138D64E15B24412F93641B6FA426AB245CFA56E7B037BF5ABF0FE01A9DCB26E9900610209263ADB01FFAE63CC98932FCBCADDB072I9j2E" TargetMode="External"/><Relationship Id="rId88" Type="http://schemas.openxmlformats.org/officeDocument/2006/relationships/hyperlink" Target="consultantplus://offline/ref=C74D756006910138D64E15B24412F93641B6FA426AB244C3A16E7B037BF5ABF0FE01A9DCB26E9900610209203ADB01FFAE63CC98932FCBCADDB072I9j2E" TargetMode="External"/><Relationship Id="rId91" Type="http://schemas.openxmlformats.org/officeDocument/2006/relationships/hyperlink" Target="consultantplus://offline/ref=C74D756006910138D64E0BBF527EA73C43BEA0486FBB4890FD31205E2CFCA1A7B94EF09CF1619A0B35534F763C8E52A5FB6FD3988D2DICj9E" TargetMode="External"/><Relationship Id="rId96" Type="http://schemas.openxmlformats.org/officeDocument/2006/relationships/hyperlink" Target="consultantplus://offline/ref=C74D756006910138D64E15B24412F93641B6FA426AB244C3A16E7B037BF5ABF0FE01A9DCB26E99006102092B3ADB01FFAE63CC98932FCBCADDB072I9j2E" TargetMode="External"/><Relationship Id="rId111" Type="http://schemas.openxmlformats.org/officeDocument/2006/relationships/hyperlink" Target="consultantplus://offline/ref=C74D756006910138D64E15B24412F93641B6FA426ABE41CEA36E7B037BF5ABF0FE01A9DCB26E990061020F273ADB01FFAE63CC98932FCBCADDB072I9j2E" TargetMode="External"/><Relationship Id="rId132" Type="http://schemas.openxmlformats.org/officeDocument/2006/relationships/hyperlink" Target="consultantplus://offline/ref=C74D756006910138D64E15B24412F93641B6FA4269B940CEA96E7B037BF5ABF0FE01A9DCB26E990061020F203ADB01FFAE63CC98932FCBCADDB072I9j2E" TargetMode="External"/><Relationship Id="rId140" Type="http://schemas.openxmlformats.org/officeDocument/2006/relationships/hyperlink" Target="consultantplus://offline/ref=C74D756006910138D64E15B24412F93641B6FA426AB245CFA56E7B037BF5ABF0FE01A9DCB26E990061020F2B3ADB01FFAE63CC98932FCBCADDB072I9j2E" TargetMode="External"/><Relationship Id="rId1" Type="http://schemas.openxmlformats.org/officeDocument/2006/relationships/styles" Target="styles.xml"/><Relationship Id="rId6" Type="http://schemas.openxmlformats.org/officeDocument/2006/relationships/hyperlink" Target="consultantplus://offline/ref=C74D756006910138D64E15B24412F93641B6FA4269B84BC4A76E7B037BF5ABF0FE01A9DCB26E990061020B253ADB01FFAE63CC98932FCBCADDB072I9j2E" TargetMode="External"/><Relationship Id="rId15" Type="http://schemas.openxmlformats.org/officeDocument/2006/relationships/hyperlink" Target="consultantplus://offline/ref=C74D756006910138D64E15B24412F93641B6FA4269B84BC2A96E7B037BF5ABF0FE01A9DCB26E990061020A243ADB01FFAE63CC98932FCBCADDB072I9j2E" TargetMode="External"/><Relationship Id="rId23" Type="http://schemas.openxmlformats.org/officeDocument/2006/relationships/hyperlink" Target="consultantplus://offline/ref=C74D756006910138D64E15B24412F93641B6FA426BBE4BCFA66E7B037BF5ABF0FE01A9DCB26E990061020B2B3ADB01FFAE63CC98932FCBCADDB072I9j2E" TargetMode="External"/><Relationship Id="rId28" Type="http://schemas.openxmlformats.org/officeDocument/2006/relationships/hyperlink" Target="consultantplus://offline/ref=C74D756006910138D64E15B24412F93641B6FA426AB24BC3A86E7B037BF5ABF0FE01A9DCB26E990061020B2B3ADB01FFAE63CC98932FCBCADDB072I9j2E" TargetMode="External"/><Relationship Id="rId36" Type="http://schemas.openxmlformats.org/officeDocument/2006/relationships/hyperlink" Target="consultantplus://offline/ref=C74D756006910138D64E0BBF527EA73C43BFAC466ABE4890FD31205E2CFCA1A7B94EF09EF663990368095F7275DA5DBAF970CD9B932DCAD6IDjCE" TargetMode="External"/><Relationship Id="rId49" Type="http://schemas.openxmlformats.org/officeDocument/2006/relationships/hyperlink" Target="consultantplus://offline/ref=C74D756006910138D64E15B24412F93641B6FA4269B940CEA96E7B037BF5ABF0FE01A9DCB26E990061020A233ADB01FFAE63CC98932FCBCADDB072I9j2E" TargetMode="External"/><Relationship Id="rId57" Type="http://schemas.openxmlformats.org/officeDocument/2006/relationships/hyperlink" Target="consultantplus://offline/ref=C74D756006910138D64E15B24412F93641B6FA426AB24BC3A86E7B037BF5ABF0FE01A9DCB26E9900610209203ADB01FFAE63CC98932FCBCADDB072I9j2E" TargetMode="External"/><Relationship Id="rId106" Type="http://schemas.openxmlformats.org/officeDocument/2006/relationships/hyperlink" Target="consultantplus://offline/ref=C74D756006910138D64E15B24412F93641B6FA426AB244C3A16E7B037BF5ABF0FE01A9DCB26E99006102092A3ADB01FFAE63CC98932FCBCADDB072I9j2E" TargetMode="External"/><Relationship Id="rId114" Type="http://schemas.openxmlformats.org/officeDocument/2006/relationships/hyperlink" Target="consultantplus://offline/ref=C74D756006910138D64E15B24412F93641B6FA426ABE41CEA36E7B037BF5ABF0FE01A9DCB26E990061020F2B3ADB01FFAE63CC98932FCBCADDB072I9j2E" TargetMode="External"/><Relationship Id="rId119" Type="http://schemas.openxmlformats.org/officeDocument/2006/relationships/hyperlink" Target="consultantplus://offline/ref=C74D756006910138D64E15B24412F93641B6FA4269BD47C0A46E7B037BF5ABF0FE01A9DCB26E99006102032B3ADB01FFAE63CC98932FCBCADDB072I9j2E" TargetMode="External"/><Relationship Id="rId127" Type="http://schemas.openxmlformats.org/officeDocument/2006/relationships/hyperlink" Target="consultantplus://offline/ref=C74D756006910138D64E15B24412F93641B6FA4269BD47C0A46E7B037BF5ABF0FE01A9DCB26E9900610202233ADB01FFAE63CC98932FCBCADDB072I9j2E" TargetMode="External"/><Relationship Id="rId10" Type="http://schemas.openxmlformats.org/officeDocument/2006/relationships/hyperlink" Target="consultantplus://offline/ref=C74D756006910138D64E15B24412F93641B6FA426BBE4BCFA66E7B037BF5ABF0FE01A9DCB26E990061020B263ADB01FFAE63CC98932FCBCADDB072I9j2E" TargetMode="External"/><Relationship Id="rId31" Type="http://schemas.openxmlformats.org/officeDocument/2006/relationships/hyperlink" Target="consultantplus://offline/ref=C74D756006910138D64E15B24412F93641B6FA4269B84BC2A96E7B037BF5ABF0FE01A9DCB26E990061020A243ADB01FFAE63CC98932FCBCADDB072I9j2E" TargetMode="External"/><Relationship Id="rId44" Type="http://schemas.openxmlformats.org/officeDocument/2006/relationships/hyperlink" Target="consultantplus://offline/ref=C74D756006910138D64E15B24412F93641B6FA426AB24BC3A86E7B037BF5ABF0FE01A9DCB26E990061020B2A3ADB01FFAE63CC98932FCBCADDB072I9j2E" TargetMode="External"/><Relationship Id="rId52" Type="http://schemas.openxmlformats.org/officeDocument/2006/relationships/hyperlink" Target="consultantplus://offline/ref=C74D756006910138D64E15B24412F93641B6FA4269B940CEA96E7B037BF5ABF0FE01A9DCB26E990061020A213ADB01FFAE63CC98932FCBCADDB072I9j2E" TargetMode="External"/><Relationship Id="rId60" Type="http://schemas.openxmlformats.org/officeDocument/2006/relationships/hyperlink" Target="consultantplus://offline/ref=C74D756006910138D64E15B24412F93641B6FA426AB245CFA56E7B037BF5ABF0FE01A9DCB26E9900610209203ADB01FFAE63CC98932FCBCADDB072I9j2E" TargetMode="External"/><Relationship Id="rId65" Type="http://schemas.openxmlformats.org/officeDocument/2006/relationships/hyperlink" Target="consultantplus://offline/ref=C74D756006910138D64E15B24412F93641B6FA4269BD47C0A46E7B037BF5ABF0FE01A9DCB26E990061020C273ADB01FFAE63CC98932FCBCADDB072I9j2E" TargetMode="External"/><Relationship Id="rId73" Type="http://schemas.openxmlformats.org/officeDocument/2006/relationships/hyperlink" Target="consultantplus://offline/ref=C74D756006910138D64E15B24412F93641B6FA4269B940CEA96E7B037BF5ABF0FE01A9DCB26E9900610209213ADB01FFAE63CC98932FCBCADDB072I9j2E" TargetMode="External"/><Relationship Id="rId78" Type="http://schemas.openxmlformats.org/officeDocument/2006/relationships/hyperlink" Target="consultantplus://offline/ref=C74D756006910138D64E15B24412F93641B6FA426ABE41CEA36E7B037BF5ABF0FE01A9DCB26E99006102082B3ADB01FFAE63CC98932FCBCADDB072I9j2E" TargetMode="External"/><Relationship Id="rId81" Type="http://schemas.openxmlformats.org/officeDocument/2006/relationships/hyperlink" Target="consultantplus://offline/ref=C74D756006910138D64E15B24412F93641B6FA4269B940CEA96E7B037BF5ABF0FE01A9DCB26E9900610208213ADB01FFAE63CC98932FCBCADDB072I9j2E" TargetMode="External"/><Relationship Id="rId86" Type="http://schemas.openxmlformats.org/officeDocument/2006/relationships/hyperlink" Target="consultantplus://offline/ref=C74D756006910138D64E15B24412F93641B6FA426AB244C3A16E7B037BF5ABF0FE01A9DCB26E9900610209233ADB01FFAE63CC98932FCBCADDB072I9j2E" TargetMode="External"/><Relationship Id="rId94" Type="http://schemas.openxmlformats.org/officeDocument/2006/relationships/hyperlink" Target="consultantplus://offline/ref=C74D756006910138D64E15B24412F93641B6FA426AB24BC3A86E7B037BF5ABF0FE01A9DCB26E990061020F2B3ADB01FFAE63CC98932FCBCADDB072I9j2E" TargetMode="External"/><Relationship Id="rId99" Type="http://schemas.openxmlformats.org/officeDocument/2006/relationships/hyperlink" Target="consultantplus://offline/ref=C74D756006910138D64E15B24412F93641B6FA4269BD47C0A46E7B037BF5ABF0FE01A9DCB26E9900610203273ADB01FFAE63CC98932FCBCADDB072I9j2E" TargetMode="External"/><Relationship Id="rId101" Type="http://schemas.openxmlformats.org/officeDocument/2006/relationships/hyperlink" Target="consultantplus://offline/ref=C74D756006910138D64E15B24412F93641B6FA426AB24BC3A86E7B037BF5ABF0FE01A9DCB26E990061020E203ADB01FFAE63CC98932FCBCADDB072I9j2E" TargetMode="External"/><Relationship Id="rId122" Type="http://schemas.openxmlformats.org/officeDocument/2006/relationships/hyperlink" Target="consultantplus://offline/ref=C74D756006910138D64E15B24412F93641B6FA426AB24BC3A86E7B037BF5ABF0FE01A9DCB26E990061020D2A3ADB01FFAE63CC98932FCBCADDB072I9j2E" TargetMode="External"/><Relationship Id="rId130" Type="http://schemas.openxmlformats.org/officeDocument/2006/relationships/hyperlink" Target="consultantplus://offline/ref=C74D756006910138D64E15B24412F93641B6FA4269BD47C0A46E7B037BF5ABF0FE01A9DCB26E9900610202273ADB01FFAE63CC98932FCBCADDB072I9j2E" TargetMode="External"/><Relationship Id="rId135" Type="http://schemas.openxmlformats.org/officeDocument/2006/relationships/hyperlink" Target="consultantplus://offline/ref=C74D756006910138D64E15B24412F93641B6FA4269BD47C0A46E7B037BF5ABF0FE01A9DCB26E9900610202243ADB01FFAE63CC98932FCBCADDB072I9j2E" TargetMode="External"/><Relationship Id="rId4" Type="http://schemas.openxmlformats.org/officeDocument/2006/relationships/hyperlink" Target="consultantplus://offline/ref=C74D756006910138D64E15B24412F93641B6FA4269B84BC4A66E7B037BF5ABF0FE01A9DCB26E990061030A253ADB01FFAE63CC98932FCBCADDB072I9j2E" TargetMode="External"/><Relationship Id="rId9" Type="http://schemas.openxmlformats.org/officeDocument/2006/relationships/hyperlink" Target="consultantplus://offline/ref=C74D756006910138D64E15B24412F93641B6FA4269B84BC5A66E7B037BF5ABF0FE01A9DCB26E990061020A223ADB01FFAE63CC98932FCBCADDB072I9j2E" TargetMode="External"/><Relationship Id="rId13" Type="http://schemas.openxmlformats.org/officeDocument/2006/relationships/hyperlink" Target="consultantplus://offline/ref=C74D756006910138D64E15B24412F93641B6FA426ABE41CEA36E7B037BF5ABF0FE01A9DCB26E990061020B263ADB01FFAE63CC98932FCBCADDB072I9j2E" TargetMode="External"/><Relationship Id="rId18" Type="http://schemas.openxmlformats.org/officeDocument/2006/relationships/hyperlink" Target="consultantplus://offline/ref=C74D756006910138D64E15B24412F93641B6FA4269BD40C6A26E7B037BF5ABF0FE01A9DCB26E990061020C223ADB01FFAE63CC98932FCBCADDB072I9j2E" TargetMode="External"/><Relationship Id="rId39" Type="http://schemas.openxmlformats.org/officeDocument/2006/relationships/hyperlink" Target="consultantplus://offline/ref=C74D756006910138D64E0BBF527EA73C43BFAC466ABE4890FD31205E2CFCA1A7B94EF09EF663900468095F7275DA5DBAF970CD9B932DCAD6IDjCE" TargetMode="External"/><Relationship Id="rId109" Type="http://schemas.openxmlformats.org/officeDocument/2006/relationships/hyperlink" Target="consultantplus://offline/ref=C74D756006910138D64E15B24412F93641B6FA4269BD40C6A26E7B037BF5ABF0FE01A9DCB26E9900610202263ADB01FFAE63CC98932FCBCADDB072I9j2E" TargetMode="External"/><Relationship Id="rId34" Type="http://schemas.openxmlformats.org/officeDocument/2006/relationships/hyperlink" Target="consultantplus://offline/ref=C74D756006910138D64E15B24412F93641B6FA4269BD40C6A26E7B037BF5ABF0FE01A9DCB26E990061020C223ADB01FFAE63CC98932FCBCADDB072I9j2E" TargetMode="External"/><Relationship Id="rId50" Type="http://schemas.openxmlformats.org/officeDocument/2006/relationships/hyperlink" Target="consultantplus://offline/ref=C74D756006910138D64E15B24412F93641B6FA4269B940CEA96E7B037BF5ABF0FE01A9DCB26E990061020A223ADB01FFAE63CC98932FCBCADDB072I9j2E" TargetMode="External"/><Relationship Id="rId55" Type="http://schemas.openxmlformats.org/officeDocument/2006/relationships/hyperlink" Target="consultantplus://offline/ref=C74D756006910138D64E15B24412F93641B6FA426AB24BC3A86E7B037BF5ABF0FE01A9DCB26E9900610209213ADB01FFAE63CC98932FCBCADDB072I9j2E" TargetMode="External"/><Relationship Id="rId76" Type="http://schemas.openxmlformats.org/officeDocument/2006/relationships/hyperlink" Target="consultantplus://offline/ref=C74D756006910138D64E15B24412F93641B6FA4269BD47C0A46E7B037BF5ABF0FE01A9DCB26E990061020C253ADB01FFAE63CC98932FCBCADDB072I9j2E" TargetMode="External"/><Relationship Id="rId97" Type="http://schemas.openxmlformats.org/officeDocument/2006/relationships/hyperlink" Target="consultantplus://offline/ref=C74D756006910138D64E15B24412F93641B6FA426AB24BC3A86E7B037BF5ABF0FE01A9DCB26E990061020E233ADB01FFAE63CC98932FCBCADDB072I9j2E" TargetMode="External"/><Relationship Id="rId104" Type="http://schemas.openxmlformats.org/officeDocument/2006/relationships/hyperlink" Target="consultantplus://offline/ref=C74D756006910138D64E15B24412F93641B6FA4269BD47C0A46E7B037BF5ABF0FE01A9DCB26E9900610203263ADB01FFAE63CC98932FCBCADDB072I9j2E" TargetMode="External"/><Relationship Id="rId120" Type="http://schemas.openxmlformats.org/officeDocument/2006/relationships/hyperlink" Target="consultantplus://offline/ref=C74D756006910138D64E15B24412F93641B6FA4269BD47C0A46E7B037BF5ABF0FE01A9DCB26E99006102032A3ADB01FFAE63CC98932FCBCADDB072I9j2E" TargetMode="External"/><Relationship Id="rId125" Type="http://schemas.openxmlformats.org/officeDocument/2006/relationships/hyperlink" Target="consultantplus://offline/ref=C74D756006910138D64E15B24412F93641B6FA4269BD40C6A26E7B037BF5ABF0FE01A9DCB26E9900610202253ADB01FFAE63CC98932FCBCADDB072I9j2E" TargetMode="External"/><Relationship Id="rId141" Type="http://schemas.openxmlformats.org/officeDocument/2006/relationships/fontTable" Target="fontTable.xml"/><Relationship Id="rId7" Type="http://schemas.openxmlformats.org/officeDocument/2006/relationships/hyperlink" Target="consultantplus://offline/ref=C74D756006910138D64E15B24412F93641B6FA426AB24BC0A06E7B037BF5ABF0FE01A9DCB26E9900610303223ADB01FFAE63CC98932FCBCADDB072I9j2E" TargetMode="External"/><Relationship Id="rId71" Type="http://schemas.openxmlformats.org/officeDocument/2006/relationships/hyperlink" Target="consultantplus://offline/ref=C74D756006910138D64E15B24412F93641B6FA426AB244C3A16E7B037BF5ABF0FE01A9DCB26E990061020A2B3ADB01FFAE63CC98932FCBCADDB072I9j2E" TargetMode="External"/><Relationship Id="rId92" Type="http://schemas.openxmlformats.org/officeDocument/2006/relationships/hyperlink" Target="consultantplus://offline/ref=C74D756006910138D64E15B24412F93641B6FA4269BD40C6A26E7B037BF5ABF0FE01A9DCB26E990061020C2B3ADB01FFAE63CC98932FCBCADDB072I9j2E" TargetMode="External"/><Relationship Id="rId2" Type="http://schemas.openxmlformats.org/officeDocument/2006/relationships/settings" Target="settings.xml"/><Relationship Id="rId29" Type="http://schemas.openxmlformats.org/officeDocument/2006/relationships/hyperlink" Target="consultantplus://offline/ref=C74D756006910138D64E15B24412F93641B6FA426ABE41CEA36E7B037BF5ABF0FE01A9DCB26E990061020B263ADB01FFAE63CC98932FCBCADDB072I9j2E" TargetMode="External"/><Relationship Id="rId24" Type="http://schemas.openxmlformats.org/officeDocument/2006/relationships/hyperlink" Target="consultantplus://offline/ref=C74D756006910138D64E15B24412F93641B6FA426AB244C3A16E7B037BF5ABF0FE01A9DCB26E990061020B2B3ADB01FFAE63CC98932FCBCADDB072I9j2E" TargetMode="External"/><Relationship Id="rId40" Type="http://schemas.openxmlformats.org/officeDocument/2006/relationships/hyperlink" Target="consultantplus://offline/ref=C74D756006910138D64E15B24412F93641B6FA426ABE41CEA36E7B037BF5ABF0FE01A9DCB26E990061020B253ADB01FFAE63CC98932FCBCADDB072I9j2E" TargetMode="External"/><Relationship Id="rId45" Type="http://schemas.openxmlformats.org/officeDocument/2006/relationships/hyperlink" Target="consultantplus://offline/ref=C74D756006910138D64E15B24412F93641B6FA4269B940CEA96E7B037BF5ABF0FE01A9DCB26E990061020B253ADB01FFAE63CC98932FCBCADDB072I9j2E" TargetMode="External"/><Relationship Id="rId66" Type="http://schemas.openxmlformats.org/officeDocument/2006/relationships/hyperlink" Target="consultantplus://offline/ref=C74D756006910138D64E15B24412F93641B6FA426ABE41CEA36E7B037BF5ABF0FE01A9DCB26E990061020A203ADB01FFAE63CC98932FCBCADDB072I9j2E" TargetMode="External"/><Relationship Id="rId87" Type="http://schemas.openxmlformats.org/officeDocument/2006/relationships/hyperlink" Target="consultantplus://offline/ref=C74D756006910138D64E15B24412F93641B6FA426AB244C3A16E7B037BF5ABF0FE01A9DCB26E9900610209213ADB01FFAE63CC98932FCBCADDB072I9j2E" TargetMode="External"/><Relationship Id="rId110" Type="http://schemas.openxmlformats.org/officeDocument/2006/relationships/hyperlink" Target="consultantplus://offline/ref=C74D756006910138D64E15B24412F93641B6FA426ABE41CEA36E7B037BF5ABF0FE01A9DCB26E990061020F203ADB01FFAE63CC98932FCBCADDB072I9j2E" TargetMode="External"/><Relationship Id="rId115" Type="http://schemas.openxmlformats.org/officeDocument/2006/relationships/hyperlink" Target="consultantplus://offline/ref=C74D756006910138D64E15B24412F93641B6FA426ABE41CEA36E7B037BF5ABF0FE01A9DCB26E990061020F2A3ADB01FFAE63CC98932FCBCADDB072I9j2E" TargetMode="External"/><Relationship Id="rId131" Type="http://schemas.openxmlformats.org/officeDocument/2006/relationships/hyperlink" Target="consultantplus://offline/ref=C74D756006910138D64E15B24412F93641B6FA4269BD40C6A26E7B037BF5ABF0FE01A9DCB26E99006102022A3ADB01FFAE63CC98932FCBCADDB072I9j2E" TargetMode="External"/><Relationship Id="rId136" Type="http://schemas.openxmlformats.org/officeDocument/2006/relationships/hyperlink" Target="consultantplus://offline/ref=C74D756006910138D64E15B24412F93641B6FA426AB245CFA56E7B037BF5ABF0FE01A9DCB26E990061020F223ADB01FFAE63CC98932FCBCADDB072I9j2E" TargetMode="External"/><Relationship Id="rId61" Type="http://schemas.openxmlformats.org/officeDocument/2006/relationships/hyperlink" Target="consultantplus://offline/ref=C74D756006910138D64E15B24412F93641B6FA4269BD47C0A46E7B037BF5ABF0FE01A9DCB26E990061020C203ADB01FFAE63CC98932FCBCADDB072I9j2E" TargetMode="External"/><Relationship Id="rId82" Type="http://schemas.openxmlformats.org/officeDocument/2006/relationships/hyperlink" Target="consultantplus://offline/ref=C74D756006910138D64E15B24412F93641B6FA426AB244C3A16E7B037BF5ABF0FE01A9DCB26E990061020A2A3ADB01FFAE63CC98932FCBCADDB072I9j2E" TargetMode="External"/><Relationship Id="rId19" Type="http://schemas.openxmlformats.org/officeDocument/2006/relationships/hyperlink" Target="consultantplus://offline/ref=C74D756006910138D64E0BBF527EA73C43BDA64D67B84890FD31205E2CFCA1A7B94EF09EF6609B0968095F7275DA5DBAF970CD9B932DCAD6IDjCE" TargetMode="External"/><Relationship Id="rId14" Type="http://schemas.openxmlformats.org/officeDocument/2006/relationships/hyperlink" Target="consultantplus://offline/ref=C74D756006910138D64E15B24412F93641B6FA426AB245CFA56E7B037BF5ABF0FE01A9DCB26E990061020A243ADB01FFAE63CC98932FCBCADDB072I9j2E" TargetMode="External"/><Relationship Id="rId30" Type="http://schemas.openxmlformats.org/officeDocument/2006/relationships/hyperlink" Target="consultantplus://offline/ref=C74D756006910138D64E15B24412F93641B6FA426AB245CFA56E7B037BF5ABF0FE01A9DCB26E990061020A243ADB01FFAE63CC98932FCBCADDB072I9j2E" TargetMode="External"/><Relationship Id="rId35" Type="http://schemas.openxmlformats.org/officeDocument/2006/relationships/hyperlink" Target="consultantplus://offline/ref=C74D756006910138D64E15B24412F93641B6FA426AB244C3A16E7B037BF5ABF0FE01A9DCB26E990061020A223ADB01FFAE63CC98932FCBCADDB072I9j2E" TargetMode="External"/><Relationship Id="rId56" Type="http://schemas.openxmlformats.org/officeDocument/2006/relationships/hyperlink" Target="consultantplus://offline/ref=C74D756006910138D64E15B24412F93641B6FA4269B940CEA96E7B037BF5ABF0FE01A9DCB26E990061020A253ADB01FFAE63CC98932FCBCADDB072I9j2E" TargetMode="External"/><Relationship Id="rId77" Type="http://schemas.openxmlformats.org/officeDocument/2006/relationships/hyperlink" Target="consultantplus://offline/ref=C74D756006910138D64E15B24412F93641B6FA426ABE41CEA36E7B037BF5ABF0FE01A9DCB26E9900610208243ADB01FFAE63CC98932FCBCADDB072I9j2E" TargetMode="External"/><Relationship Id="rId100" Type="http://schemas.openxmlformats.org/officeDocument/2006/relationships/hyperlink" Target="consultantplus://offline/ref=C74D756006910138D64E15B24412F93641B6FA4269BD40C6A26E7B037BF5ABF0FE01A9DCB26E9900610202203ADB01FFAE63CC98932FCBCADDB072I9j2E" TargetMode="External"/><Relationship Id="rId105" Type="http://schemas.openxmlformats.org/officeDocument/2006/relationships/hyperlink" Target="consultantplus://offline/ref=C74D756006910138D64E15B24412F93641B6FA4269BD40C6A26E7B037BF5ABF0FE01A9DCB26E9900610202273ADB01FFAE63CC98932FCBCADDB072I9j2E" TargetMode="External"/><Relationship Id="rId126" Type="http://schemas.openxmlformats.org/officeDocument/2006/relationships/hyperlink" Target="consultantplus://offline/ref=C74D756006910138D64E15B24412F93641B6FA4269BD47C0A46E7B037BF5ABF0FE01A9DCB26E990061050F203ADB01FFAE63CC98932FCBCADDB072I9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10323</Words>
  <Characters>58842</Characters>
  <Application>Microsoft Office Word</Application>
  <DocSecurity>0</DocSecurity>
  <Lines>490</Lines>
  <Paragraphs>138</Paragraphs>
  <ScaleCrop>false</ScaleCrop>
  <Company/>
  <LinksUpToDate>false</LinksUpToDate>
  <CharactersWithSpaces>69027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2023-01-12T04:35:00Z</dcterms:created>
  <dcterms:modified xsi:type="dcterms:W3CDTF">2023-01-12T04:36:00Z</dcterms:modified>
</cp:coreProperties>
</file>